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3D3B" w14:textId="77777777" w:rsidR="000C107D" w:rsidRDefault="000C107D" w:rsidP="000C10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1E284" w14:textId="21F0A199" w:rsidR="000C107D" w:rsidRDefault="000C107D" w:rsidP="000C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5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810.30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Funding Source</w:t>
      </w:r>
    </w:p>
    <w:p w14:paraId="1D0B99ED" w14:textId="77777777" w:rsidR="000C107D" w:rsidRDefault="000C107D" w:rsidP="000C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CE6DF" w14:textId="628F15D2" w:rsidR="000C107D" w:rsidRPr="00A01C27" w:rsidRDefault="000C107D" w:rsidP="000C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026">
        <w:rPr>
          <w:rFonts w:ascii="Times New Roman" w:hAnsi="Times New Roman" w:cs="Times New Roman"/>
          <w:sz w:val="24"/>
          <w:szCs w:val="24"/>
        </w:rPr>
        <w:t xml:space="preserve">The grant awards described in this Part are contingent upon the availability of </w:t>
      </w:r>
      <w:r w:rsidRPr="00A01C27">
        <w:rPr>
          <w:rFonts w:ascii="Times New Roman" w:hAnsi="Times New Roman" w:cs="Times New Roman"/>
          <w:sz w:val="24"/>
          <w:szCs w:val="24"/>
        </w:rPr>
        <w:t xml:space="preserve">funding </w:t>
      </w:r>
      <w:r>
        <w:rPr>
          <w:rFonts w:ascii="Times New Roman" w:hAnsi="Times New Roman" w:cs="Times New Roman"/>
          <w:sz w:val="24"/>
          <w:szCs w:val="24"/>
        </w:rPr>
        <w:t xml:space="preserve">in the Energy Transition Assistance Fund [20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605/605-1075]</w:t>
      </w:r>
      <w:r w:rsidRPr="00A93900">
        <w:rPr>
          <w:rFonts w:ascii="Times New Roman" w:hAnsi="Times New Roman" w:cs="Times New Roman"/>
          <w:i/>
          <w:iCs/>
          <w:sz w:val="24"/>
          <w:szCs w:val="24"/>
        </w:rPr>
        <w:t xml:space="preserve"> up to $40,000,000 annually</w:t>
      </w:r>
      <w:r w:rsidR="00D15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[20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605/605-1075(b)(9)]</w:t>
      </w:r>
    </w:p>
    <w:sectPr w:rsidR="000C107D" w:rsidRPr="00A01C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CDBD" w14:textId="77777777" w:rsidR="00143307" w:rsidRDefault="00143307">
      <w:r>
        <w:separator/>
      </w:r>
    </w:p>
  </w:endnote>
  <w:endnote w:type="continuationSeparator" w:id="0">
    <w:p w14:paraId="4CFA05DD" w14:textId="77777777" w:rsidR="00143307" w:rsidRDefault="0014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2461" w14:textId="77777777" w:rsidR="00143307" w:rsidRDefault="00143307">
      <w:r>
        <w:separator/>
      </w:r>
    </w:p>
  </w:footnote>
  <w:footnote w:type="continuationSeparator" w:id="0">
    <w:p w14:paraId="5835A125" w14:textId="77777777" w:rsidR="00143307" w:rsidRDefault="0014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07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0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411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98A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1426"/>
    <w:rsid w:val="00D03A79"/>
    <w:rsid w:val="00D0676C"/>
    <w:rsid w:val="00D10D50"/>
    <w:rsid w:val="00D15C39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9FBE2"/>
  <w15:chartTrackingRefBased/>
  <w15:docId w15:val="{6A157D30-4710-45E0-A4C6-2CA97813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0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Schultz, Kimberly A.</cp:lastModifiedBy>
  <cp:revision>6</cp:revision>
  <dcterms:created xsi:type="dcterms:W3CDTF">2023-12-15T15:53:00Z</dcterms:created>
  <dcterms:modified xsi:type="dcterms:W3CDTF">2024-09-20T19:34:00Z</dcterms:modified>
</cp:coreProperties>
</file>