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0A9" w:rsidRDefault="009D50A9" w:rsidP="009D50A9">
      <w:pPr>
        <w:widowControl w:val="0"/>
        <w:autoSpaceDE w:val="0"/>
        <w:autoSpaceDN w:val="0"/>
        <w:adjustRightInd w:val="0"/>
      </w:pPr>
    </w:p>
    <w:p w:rsidR="009D50A9" w:rsidRDefault="009D50A9" w:rsidP="009D50A9">
      <w:pPr>
        <w:widowControl w:val="0"/>
        <w:autoSpaceDE w:val="0"/>
        <w:autoSpaceDN w:val="0"/>
        <w:adjustRightInd w:val="0"/>
      </w:pPr>
      <w:r>
        <w:rPr>
          <w:b/>
          <w:bCs/>
        </w:rPr>
        <w:t>Section 670.20  Definitions</w:t>
      </w:r>
      <w:r>
        <w:t xml:space="preserve"> </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1440"/>
      </w:pPr>
      <w:r>
        <w:t>"Agencies" means DCEO and DHS, collectively.</w:t>
      </w:r>
    </w:p>
    <w:p w:rsidR="009D50A9" w:rsidRDefault="009D50A9" w:rsidP="00683B07">
      <w:pPr>
        <w:widowControl w:val="0"/>
        <w:autoSpaceDE w:val="0"/>
        <w:autoSpaceDN w:val="0"/>
        <w:adjustRightInd w:val="0"/>
      </w:pPr>
    </w:p>
    <w:p w:rsidR="009D50A9" w:rsidRPr="00D458FF" w:rsidRDefault="009D50A9" w:rsidP="009D50A9">
      <w:pPr>
        <w:widowControl w:val="0"/>
        <w:autoSpaceDE w:val="0"/>
        <w:autoSpaceDN w:val="0"/>
        <w:adjustRightInd w:val="0"/>
        <w:ind w:left="1440"/>
      </w:pPr>
      <w:r>
        <w:t>"Bondable Capital Improvements" means a specific class of capital improvement projects eligible to be funded by</w:t>
      </w:r>
      <w:r w:rsidR="00D06313">
        <w:t xml:space="preserve"> the Build Illinois Bond Fund and which meet the requirements of the Build Illinois Bond Act [30 ILCS 425]</w:t>
      </w:r>
      <w:r>
        <w:t xml:space="preserve">. </w:t>
      </w:r>
      <w:bookmarkStart w:id="0" w:name="_Hlk85020312"/>
    </w:p>
    <w:bookmarkEnd w:id="0"/>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1440"/>
      </w:pPr>
      <w:r>
        <w:t xml:space="preserve">"Build Illinois" means the Build Illinois Bond </w:t>
      </w:r>
      <w:r w:rsidR="00D06313">
        <w:t>Fund [30 ILCS 10</w:t>
      </w:r>
      <w:r>
        <w:t>5</w:t>
      </w:r>
      <w:r w:rsidR="00D06313">
        <w:t>/5.160</w:t>
      </w:r>
      <w:r>
        <w:t xml:space="preserve">]. </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1440"/>
      </w:pPr>
      <w:r>
        <w:t>"Capital improvement" means a project with a purpose to physically expand or physically improve upon a facility owned or leased by a human services provider.</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1440"/>
      </w:pPr>
      <w:r>
        <w:t xml:space="preserve">"Community-based provider" means </w:t>
      </w:r>
      <w:r w:rsidRPr="00481143">
        <w:t>a no</w:t>
      </w:r>
      <w:r w:rsidR="00D06313">
        <w:t>t-for-</w:t>
      </w:r>
      <w:r w:rsidRPr="00481143">
        <w:t xml:space="preserve">profit </w:t>
      </w:r>
      <w:r w:rsidR="00D06313">
        <w:t>corporation</w:t>
      </w:r>
      <w:r w:rsidRPr="00481143">
        <w:t xml:space="preserve"> (which may include a faith-based organization), that is representative of a community or a significant segment of a community and </w:t>
      </w:r>
      <w:r>
        <w:t>provides services directly to low-income or marginalized populations.</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1440"/>
      </w:pPr>
      <w:r>
        <w:t xml:space="preserve">"DCEO" means the Department of Commerce and Economic Opportunity. </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1440"/>
      </w:pPr>
      <w:r>
        <w:t xml:space="preserve">"DHS" means the Department of Human Services. </w:t>
      </w:r>
    </w:p>
    <w:p w:rsidR="009D50A9" w:rsidRDefault="009D50A9" w:rsidP="00683B07">
      <w:pPr>
        <w:widowControl w:val="0"/>
        <w:autoSpaceDE w:val="0"/>
        <w:autoSpaceDN w:val="0"/>
        <w:adjustRightInd w:val="0"/>
      </w:pPr>
    </w:p>
    <w:p w:rsidR="009D50A9" w:rsidRPr="00D453D1" w:rsidRDefault="009D50A9" w:rsidP="009D50A9">
      <w:pPr>
        <w:widowControl w:val="0"/>
        <w:autoSpaceDE w:val="0"/>
        <w:autoSpaceDN w:val="0"/>
        <w:adjustRightInd w:val="0"/>
        <w:ind w:left="1440"/>
      </w:pPr>
      <w:r>
        <w:t>"</w:t>
      </w:r>
      <w:r w:rsidRPr="00D453D1">
        <w:t>DUNS Number</w:t>
      </w:r>
      <w:r>
        <w:t>"</w:t>
      </w:r>
      <w:r w:rsidRPr="00D453D1">
        <w:t xml:space="preserve"> means a unique nine-digit identification number provided by Dun &amp; Bradstreet for each physical location of </w:t>
      </w:r>
      <w:r>
        <w:t>an</w:t>
      </w:r>
      <w:r w:rsidRPr="00D453D1">
        <w:t xml:space="preserve"> organization. </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1440"/>
      </w:pPr>
      <w:r>
        <w:t>"GATA" means the Grant Accountability and Transparency Act [30 ILCS 708].</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1440"/>
      </w:pPr>
      <w:r>
        <w:t xml:space="preserve">"GATA Rule" means </w:t>
      </w:r>
      <w:r w:rsidR="00CD6727">
        <w:t xml:space="preserve">the administrative rules of the Governor’s Office of Management and Budget found at </w:t>
      </w:r>
      <w:r>
        <w:t xml:space="preserve">44 Ill. Adm. Code 7000. </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1440"/>
      </w:pPr>
      <w:r>
        <w:t xml:space="preserve">"Grantee" means any human services provider applicant for a grant award under this program whose proposal is funded by DCEO either directly or through a subaward issued by an intermediary. </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1440"/>
      </w:pPr>
      <w:r>
        <w:t>"Human Services Provider" means a no</w:t>
      </w:r>
      <w:r w:rsidR="00D06313">
        <w:t>t-for</w:t>
      </w:r>
      <w:r>
        <w:t xml:space="preserve">-profit </w:t>
      </w:r>
      <w:r w:rsidR="00D06313">
        <w:t>corporation</w:t>
      </w:r>
      <w:r>
        <w:t xml:space="preserve"> </w:t>
      </w:r>
      <w:r w:rsidR="00D06313">
        <w:t>in good standing to operate in the State of Illinois that provides</w:t>
      </w:r>
      <w:r>
        <w:t xml:space="preserve"> services directly to low-income or marginalized populations in one of the core program </w:t>
      </w:r>
      <w:r w:rsidR="00CD6727">
        <w:t>divisions</w:t>
      </w:r>
      <w:r>
        <w:t xml:space="preserve"> of DHS − mental health, rehabilitation services, substance use prevention and recovery, family and community services, developmental disabilities, early childhood and any additional core program areas DHS creates.  </w:t>
      </w:r>
      <w:r w:rsidR="00D06313">
        <w:t xml:space="preserve">A "human services provider" is not required to be a current or former recipient of grant funds from DHS. </w:t>
      </w:r>
      <w:r>
        <w:t xml:space="preserve">A "human services provider" includes, but is not limited to, domestic violence shelters; rape crisis centers; comprehensive youth centers; Teen Responsibility, Education, Achievement, Caring and Hope (Teen REACH) providers; supportive housing providers; developmental disability community providers; behavioral health </w:t>
      </w:r>
      <w:r>
        <w:lastRenderedPageBreak/>
        <w:t>providers; and other community-based providers [20 ILCS 605/605-1030(a)].</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1440"/>
      </w:pPr>
      <w:r>
        <w:t>"Intermediary" means an organization in good standing to operate in the State of Illinois, secured through an agreement with DCEO, to provide assistance for administration of the program which may include issuing subawards to eligible human services providers.</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1440"/>
      </w:pPr>
      <w:r>
        <w:t>"Low-income" means an individual who:</w:t>
      </w:r>
    </w:p>
    <w:p w:rsidR="009D50A9" w:rsidRDefault="009D50A9" w:rsidP="00683B07">
      <w:pPr>
        <w:widowControl w:val="0"/>
        <w:autoSpaceDE w:val="0"/>
        <w:autoSpaceDN w:val="0"/>
        <w:adjustRightInd w:val="0"/>
      </w:pPr>
    </w:p>
    <w:p w:rsidR="00CD6727" w:rsidRDefault="009D50A9" w:rsidP="009D50A9">
      <w:pPr>
        <w:widowControl w:val="0"/>
        <w:autoSpaceDE w:val="0"/>
        <w:autoSpaceDN w:val="0"/>
        <w:adjustRightInd w:val="0"/>
        <w:ind w:left="2160"/>
      </w:pPr>
      <w:r>
        <w:t>receives, or in the past 6 months has received, or is a member of a family that is receiving or in the past 6 months has received, assistance through</w:t>
      </w:r>
      <w:r w:rsidR="00CD6727">
        <w:t>:</w:t>
      </w:r>
    </w:p>
    <w:p w:rsidR="00CD6727" w:rsidRDefault="00CD6727" w:rsidP="00683B07">
      <w:pPr>
        <w:widowControl w:val="0"/>
        <w:autoSpaceDE w:val="0"/>
        <w:autoSpaceDN w:val="0"/>
        <w:adjustRightInd w:val="0"/>
      </w:pPr>
    </w:p>
    <w:p w:rsidR="00CD6727" w:rsidRDefault="009D50A9" w:rsidP="00CD6727">
      <w:pPr>
        <w:widowControl w:val="0"/>
        <w:autoSpaceDE w:val="0"/>
        <w:autoSpaceDN w:val="0"/>
        <w:adjustRightInd w:val="0"/>
        <w:ind w:left="2160" w:firstLine="720"/>
      </w:pPr>
      <w:r>
        <w:t>the supplemental nutrition assistance program established under</w:t>
      </w:r>
      <w:r w:rsidR="00CD6727">
        <w:t>:</w:t>
      </w:r>
    </w:p>
    <w:p w:rsidR="00CD6727" w:rsidRDefault="00CD6727" w:rsidP="00683B07">
      <w:pPr>
        <w:widowControl w:val="0"/>
        <w:autoSpaceDE w:val="0"/>
        <w:autoSpaceDN w:val="0"/>
        <w:adjustRightInd w:val="0"/>
      </w:pPr>
    </w:p>
    <w:p w:rsidR="00CD6727" w:rsidRDefault="009D50A9" w:rsidP="00CD6727">
      <w:pPr>
        <w:widowControl w:val="0"/>
        <w:autoSpaceDE w:val="0"/>
        <w:autoSpaceDN w:val="0"/>
        <w:adjustRightInd w:val="0"/>
        <w:ind w:left="2880" w:firstLine="720"/>
      </w:pPr>
      <w:r>
        <w:t xml:space="preserve">the Food and Nutrition Act of 2008 (7 U.S.C. 2011), </w:t>
      </w:r>
    </w:p>
    <w:p w:rsidR="00CD6727" w:rsidRDefault="00CD6727" w:rsidP="00683B07">
      <w:pPr>
        <w:widowControl w:val="0"/>
        <w:autoSpaceDE w:val="0"/>
        <w:autoSpaceDN w:val="0"/>
        <w:adjustRightInd w:val="0"/>
      </w:pPr>
    </w:p>
    <w:p w:rsidR="00CD6727" w:rsidRDefault="009D50A9" w:rsidP="00CD6727">
      <w:pPr>
        <w:widowControl w:val="0"/>
        <w:autoSpaceDE w:val="0"/>
        <w:autoSpaceDN w:val="0"/>
        <w:adjustRightInd w:val="0"/>
        <w:ind w:left="3600"/>
      </w:pPr>
      <w:r>
        <w:t xml:space="preserve">the program of block grants to States for temporary assistance for needy families program under </w:t>
      </w:r>
      <w:r w:rsidR="00CD6727">
        <w:t>T</w:t>
      </w:r>
      <w:r>
        <w:t xml:space="preserve">itle IV of the Social Security Act (42 U.S.C. 601), </w:t>
      </w:r>
    </w:p>
    <w:p w:rsidR="00CD6727" w:rsidRDefault="00CD6727" w:rsidP="00683B07">
      <w:pPr>
        <w:widowControl w:val="0"/>
        <w:autoSpaceDE w:val="0"/>
        <w:autoSpaceDN w:val="0"/>
        <w:adjustRightInd w:val="0"/>
      </w:pPr>
    </w:p>
    <w:p w:rsidR="00CD6727" w:rsidRDefault="009D50A9" w:rsidP="00CD6727">
      <w:pPr>
        <w:widowControl w:val="0"/>
        <w:autoSpaceDE w:val="0"/>
        <w:autoSpaceDN w:val="0"/>
        <w:adjustRightInd w:val="0"/>
        <w:ind w:left="3600"/>
      </w:pPr>
      <w:r>
        <w:t xml:space="preserve">the supplemental security income program established under </w:t>
      </w:r>
      <w:r w:rsidR="00CD6727">
        <w:t>T</w:t>
      </w:r>
      <w:r>
        <w:t xml:space="preserve">itle XVI of the Social Security Act (42 U.S.C. 1381), or </w:t>
      </w:r>
    </w:p>
    <w:p w:rsidR="00CD6727" w:rsidRDefault="00CD6727" w:rsidP="00683B07">
      <w:pPr>
        <w:widowControl w:val="0"/>
        <w:autoSpaceDE w:val="0"/>
        <w:autoSpaceDN w:val="0"/>
        <w:adjustRightInd w:val="0"/>
      </w:pPr>
    </w:p>
    <w:p w:rsidR="009D50A9" w:rsidRDefault="009D50A9" w:rsidP="00CD6727">
      <w:pPr>
        <w:widowControl w:val="0"/>
        <w:autoSpaceDE w:val="0"/>
        <w:autoSpaceDN w:val="0"/>
        <w:adjustRightInd w:val="0"/>
        <w:ind w:left="3600"/>
      </w:pPr>
      <w:r>
        <w:t>State or local income-based public assistance;</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2160"/>
      </w:pPr>
      <w:r>
        <w:t>is in a family with total family income that does not exceed the higher of:</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2160" w:firstLine="720"/>
      </w:pPr>
      <w:r>
        <w:t>the poverty line; or</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2160" w:firstLine="720"/>
      </w:pPr>
      <w:r>
        <w:t>70 percent of the lower living standard income level;</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2160"/>
      </w:pPr>
      <w:r>
        <w:t>is a homeless individual (as defined in 34 U.S.C. 12473(6)), or a homeless child or youth (as defined in 42 U.S.C. 11434a(2));</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2160"/>
      </w:pPr>
      <w:r>
        <w:t>receives or is eligible to receive a free or reduced price lunch under the Richard B. Russell National School Lunch Act (42 U.S.C. 1751);</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2160"/>
      </w:pPr>
      <w:r>
        <w:t>is a foster child on behalf of whom State or local government payments are made; or</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2160"/>
      </w:pPr>
      <w:r>
        <w:t>is an individual with a disability whose own income meets the requirements of this definition</w:t>
      </w:r>
      <w:r w:rsidR="00D06313">
        <w:t>; however, the individual is permitted to be</w:t>
      </w:r>
      <w:r w:rsidR="00DE187C">
        <w:t xml:space="preserve"> </w:t>
      </w:r>
      <w:r>
        <w:t>a member of a family whose income does not meet these requirements.</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1440"/>
      </w:pPr>
      <w:r>
        <w:t xml:space="preserve">"Lower living standard income level" means that income level (adjusted for </w:t>
      </w:r>
      <w:r>
        <w:lastRenderedPageBreak/>
        <w:t>regional, metropolitan, urban, and rural differences and family size) determined annually by the U.S. Secretary of Labor.</w:t>
      </w:r>
    </w:p>
    <w:p w:rsidR="009D50A9" w:rsidRDefault="009D50A9" w:rsidP="009D50A9">
      <w:pPr>
        <w:widowControl w:val="0"/>
        <w:autoSpaceDE w:val="0"/>
        <w:autoSpaceDN w:val="0"/>
        <w:adjustRightInd w:val="0"/>
      </w:pPr>
    </w:p>
    <w:p w:rsidR="009D50A9" w:rsidRDefault="009D50A9" w:rsidP="009D50A9">
      <w:pPr>
        <w:widowControl w:val="0"/>
        <w:autoSpaceDE w:val="0"/>
        <w:autoSpaceDN w:val="0"/>
        <w:adjustRightInd w:val="0"/>
        <w:ind w:left="1440"/>
      </w:pPr>
      <w:r>
        <w:t>"Marginalized" means individuals, groups and communities that have experienced disparities or disadvantages in obtaining assistance or services.</w:t>
      </w:r>
    </w:p>
    <w:p w:rsidR="009D50A9" w:rsidRDefault="009D50A9" w:rsidP="00683B07">
      <w:pPr>
        <w:widowControl w:val="0"/>
        <w:autoSpaceDE w:val="0"/>
        <w:autoSpaceDN w:val="0"/>
        <w:adjustRightInd w:val="0"/>
      </w:pPr>
    </w:p>
    <w:p w:rsidR="009D50A9" w:rsidRPr="00F85BF1" w:rsidRDefault="00D06313" w:rsidP="009D50A9">
      <w:pPr>
        <w:widowControl w:val="0"/>
        <w:autoSpaceDE w:val="0"/>
        <w:autoSpaceDN w:val="0"/>
        <w:adjustRightInd w:val="0"/>
        <w:ind w:left="1440"/>
      </w:pPr>
      <w:r>
        <w:t>"Not</w:t>
      </w:r>
      <w:r w:rsidR="009D50A9">
        <w:t>-</w:t>
      </w:r>
      <w:r>
        <w:t>for-</w:t>
      </w:r>
      <w:r w:rsidR="009D50A9" w:rsidRPr="00F85BF1">
        <w:t xml:space="preserve">profit </w:t>
      </w:r>
      <w:r>
        <w:t>corporation</w:t>
      </w:r>
      <w:r w:rsidR="009D50A9" w:rsidRPr="00F85BF1">
        <w:t>" means an organization that is registered as a no</w:t>
      </w:r>
      <w:r>
        <w:t>t-for</w:t>
      </w:r>
      <w:r w:rsidR="009D50A9">
        <w:t>-</w:t>
      </w:r>
      <w:r w:rsidR="009D50A9" w:rsidRPr="00F85BF1">
        <w:t xml:space="preserve">profit </w:t>
      </w:r>
      <w:r>
        <w:t>corporation</w:t>
      </w:r>
      <w:r w:rsidR="009D50A9" w:rsidRPr="00F85BF1">
        <w:t xml:space="preserve"> </w:t>
      </w:r>
      <w:r w:rsidR="009D50A9">
        <w:t xml:space="preserve">and is in good standing </w:t>
      </w:r>
      <w:r w:rsidR="009D50A9" w:rsidRPr="00F85BF1">
        <w:t>with the Illinois Secretary of State</w:t>
      </w:r>
      <w:r w:rsidR="009D50A9">
        <w:t>.</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1440"/>
      </w:pPr>
      <w:r>
        <w:t xml:space="preserve">"Poverty line" means the </w:t>
      </w:r>
      <w:r w:rsidR="00CD6727">
        <w:t>level of income</w:t>
      </w:r>
      <w:r>
        <w:t xml:space="preserve"> (as defined by the Office of Management and Budget, and revised annually in accordance with 42 U.S.C. 9902(2)) applicable to a family of the size involved.</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1440"/>
      </w:pPr>
      <w:r>
        <w:t>"Program" means the Human Services Capital Investment Grant Program.</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1440"/>
      </w:pPr>
      <w:r>
        <w:t>"Public assistance" means federal, State, or local government cash payments for which eligibility is determined by a needs or income test.</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1440"/>
      </w:pPr>
      <w:r>
        <w:t xml:space="preserve">"Rebuild Illinois" means the Rebuild Illinois Projects Fund. </w:t>
      </w:r>
    </w:p>
    <w:p w:rsidR="009D50A9" w:rsidRDefault="009D50A9" w:rsidP="00683B07">
      <w:pPr>
        <w:widowControl w:val="0"/>
        <w:autoSpaceDE w:val="0"/>
        <w:autoSpaceDN w:val="0"/>
        <w:adjustRightInd w:val="0"/>
      </w:pPr>
    </w:p>
    <w:p w:rsidR="009D50A9" w:rsidRDefault="009D50A9" w:rsidP="009D50A9">
      <w:pPr>
        <w:widowControl w:val="0"/>
        <w:autoSpaceDE w:val="0"/>
        <w:autoSpaceDN w:val="0"/>
        <w:adjustRightInd w:val="0"/>
        <w:ind w:left="1440"/>
      </w:pPr>
      <w:r>
        <w:t>"State" means the State of Illinois.</w:t>
      </w:r>
    </w:p>
    <w:p w:rsidR="00D06313" w:rsidRDefault="00D06313" w:rsidP="00683B07">
      <w:pPr>
        <w:widowControl w:val="0"/>
        <w:autoSpaceDE w:val="0"/>
        <w:autoSpaceDN w:val="0"/>
        <w:adjustRightInd w:val="0"/>
      </w:pPr>
      <w:bookmarkStart w:id="1" w:name="_GoBack"/>
      <w:bookmarkEnd w:id="1"/>
    </w:p>
    <w:p w:rsidR="00D06313" w:rsidRDefault="00D06313" w:rsidP="009D50A9">
      <w:pPr>
        <w:widowControl w:val="0"/>
        <w:autoSpaceDE w:val="0"/>
        <w:autoSpaceDN w:val="0"/>
        <w:adjustRightInd w:val="0"/>
        <w:ind w:left="1440"/>
      </w:pPr>
      <w:r>
        <w:t>"Subaward"</w:t>
      </w:r>
      <w:r w:rsidR="00733F22">
        <w:t xml:space="preserve"> means a grant award provided by an intermediary to a human services provider for the purpose of carrying out a capital improvement project.</w:t>
      </w:r>
    </w:p>
    <w:p w:rsidR="009D50A9" w:rsidRDefault="009D50A9" w:rsidP="009D50A9">
      <w:pPr>
        <w:widowControl w:val="0"/>
        <w:autoSpaceDE w:val="0"/>
        <w:autoSpaceDN w:val="0"/>
        <w:adjustRightInd w:val="0"/>
      </w:pPr>
    </w:p>
    <w:p w:rsidR="009D50A9" w:rsidRDefault="009D50A9" w:rsidP="009D50A9">
      <w:pPr>
        <w:widowControl w:val="0"/>
        <w:autoSpaceDE w:val="0"/>
        <w:autoSpaceDN w:val="0"/>
        <w:adjustRightInd w:val="0"/>
        <w:ind w:left="1440"/>
      </w:pPr>
      <w:r>
        <w:t>"Uniform Guidance" means the Uniform Administrative Requirements, Cost Principles, and Audit Requirements for Federal Awards, 2 CFR 200.</w:t>
      </w:r>
    </w:p>
    <w:sectPr w:rsidR="009D50A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08B" w:rsidRDefault="0033508B">
      <w:r>
        <w:separator/>
      </w:r>
    </w:p>
  </w:endnote>
  <w:endnote w:type="continuationSeparator" w:id="0">
    <w:p w:rsidR="0033508B" w:rsidRDefault="0033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08B" w:rsidRDefault="0033508B">
      <w:r>
        <w:separator/>
      </w:r>
    </w:p>
  </w:footnote>
  <w:footnote w:type="continuationSeparator" w:id="0">
    <w:p w:rsidR="0033508B" w:rsidRDefault="00335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08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1644"/>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08B"/>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3B0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3F22"/>
    <w:rsid w:val="00737469"/>
    <w:rsid w:val="00740393"/>
    <w:rsid w:val="00742136"/>
    <w:rsid w:val="00744356"/>
    <w:rsid w:val="00745353"/>
    <w:rsid w:val="00750400"/>
    <w:rsid w:val="0075733D"/>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0A9"/>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727"/>
    <w:rsid w:val="00CE01BF"/>
    <w:rsid w:val="00CE4292"/>
    <w:rsid w:val="00CE6CBE"/>
    <w:rsid w:val="00CF0FC7"/>
    <w:rsid w:val="00D03A79"/>
    <w:rsid w:val="00D06313"/>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87C"/>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41D54F-A930-4E1F-8CB9-CE654BF2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0A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787</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8</cp:revision>
  <dcterms:created xsi:type="dcterms:W3CDTF">2021-11-02T16:36:00Z</dcterms:created>
  <dcterms:modified xsi:type="dcterms:W3CDTF">2022-05-27T12:57:00Z</dcterms:modified>
</cp:coreProperties>
</file>