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DBC" w:rsidRDefault="00990DBC" w:rsidP="00990DBC">
      <w:pPr>
        <w:widowControl w:val="0"/>
        <w:autoSpaceDE w:val="0"/>
        <w:autoSpaceDN w:val="0"/>
        <w:adjustRightInd w:val="0"/>
      </w:pPr>
    </w:p>
    <w:p w:rsidR="000174EB" w:rsidRPr="00990DBC" w:rsidRDefault="00990DBC" w:rsidP="00990DBC">
      <w:pPr>
        <w:widowControl w:val="0"/>
        <w:autoSpaceDE w:val="0"/>
        <w:autoSpaceDN w:val="0"/>
        <w:adjustRightInd w:val="0"/>
      </w:pPr>
      <w:r>
        <w:t>SOURCE:  Adopted by emergency rulemaking at 4</w:t>
      </w:r>
      <w:r w:rsidR="002B2FDA">
        <w:t>4</w:t>
      </w:r>
      <w:r>
        <w:t xml:space="preserve"> Ill. Reg. </w:t>
      </w:r>
      <w:r w:rsidR="005E3AC4">
        <w:t>292</w:t>
      </w:r>
      <w:r>
        <w:t xml:space="preserve">, effective </w:t>
      </w:r>
      <w:r w:rsidR="005E3AC4">
        <w:t>December 20, 2019</w:t>
      </w:r>
      <w:r>
        <w:t>, for a maximum of 1</w:t>
      </w:r>
      <w:r w:rsidR="00C65B79">
        <w:t>5</w:t>
      </w:r>
      <w:r>
        <w:t>0 days</w:t>
      </w:r>
      <w:r w:rsidR="00270CF1">
        <w:t xml:space="preserve">; </w:t>
      </w:r>
      <w:r w:rsidR="00C65B79">
        <w:t xml:space="preserve">emergency rule expired May 17, 2020; </w:t>
      </w:r>
      <w:r w:rsidR="00270CF1">
        <w:t>a</w:t>
      </w:r>
      <w:r w:rsidR="007D6F21">
        <w:t>dopt</w:t>
      </w:r>
      <w:r w:rsidR="00270CF1">
        <w:t xml:space="preserve">ed at 44 Ill. Reg. </w:t>
      </w:r>
      <w:r w:rsidR="006367A9">
        <w:t>10094</w:t>
      </w:r>
      <w:r w:rsidR="00270CF1">
        <w:t xml:space="preserve">, effective </w:t>
      </w:r>
      <w:bookmarkStart w:id="0" w:name="_GoBack"/>
      <w:r w:rsidR="006367A9">
        <w:t>May 27, 2020</w:t>
      </w:r>
      <w:bookmarkEnd w:id="0"/>
      <w:r>
        <w:t xml:space="preserve">. </w:t>
      </w:r>
    </w:p>
    <w:sectPr w:rsidR="000174EB" w:rsidRPr="00990DBC" w:rsidSect="00C80E7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6E8" w:rsidRDefault="008036E8">
      <w:r>
        <w:separator/>
      </w:r>
    </w:p>
  </w:endnote>
  <w:endnote w:type="continuationSeparator" w:id="0">
    <w:p w:rsidR="008036E8" w:rsidRDefault="0080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6E8" w:rsidRDefault="008036E8">
      <w:r>
        <w:separator/>
      </w:r>
    </w:p>
  </w:footnote>
  <w:footnote w:type="continuationSeparator" w:id="0">
    <w:p w:rsidR="008036E8" w:rsidRDefault="00803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567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0CF1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FDA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2F37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AC4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367A9"/>
    <w:rsid w:val="0064122C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2878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6F21"/>
    <w:rsid w:val="007E5206"/>
    <w:rsid w:val="007F1A7F"/>
    <w:rsid w:val="007F28A2"/>
    <w:rsid w:val="007F2C31"/>
    <w:rsid w:val="007F3365"/>
    <w:rsid w:val="008036E8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DBC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B7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62497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0F27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2218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E4990D-161D-4C80-BAC8-41F82D7A6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0DBC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Marines, Debra L.</dc:creator>
  <cp:keywords/>
  <dc:description/>
  <cp:lastModifiedBy>Lane, Arlene L.</cp:lastModifiedBy>
  <cp:revision>15</cp:revision>
  <dcterms:created xsi:type="dcterms:W3CDTF">2019-10-28T18:36:00Z</dcterms:created>
  <dcterms:modified xsi:type="dcterms:W3CDTF">2020-06-08T19:08:00Z</dcterms:modified>
</cp:coreProperties>
</file>