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64077A" w14:textId="77777777" w:rsidR="00454A6E" w:rsidRDefault="00454A6E" w:rsidP="00454A6E">
      <w:pPr>
        <w:rPr>
          <w:b/>
          <w:bCs/>
        </w:rPr>
      </w:pPr>
    </w:p>
    <w:p w14:paraId="4A91B6D4" w14:textId="6953EACF" w:rsidR="00454A6E" w:rsidRDefault="00454A6E" w:rsidP="00454A6E">
      <w:pPr>
        <w:rPr>
          <w:b/>
          <w:bCs/>
        </w:rPr>
      </w:pPr>
      <w:r>
        <w:rPr>
          <w:b/>
          <w:bCs/>
        </w:rPr>
        <w:t>Section 645.40 Administrative Requirements</w:t>
      </w:r>
    </w:p>
    <w:p w14:paraId="531FD0EF" w14:textId="3F7FABF6" w:rsidR="00454A6E" w:rsidRPr="00F354E2" w:rsidRDefault="00454A6E" w:rsidP="00454A6E"/>
    <w:p w14:paraId="05987ADF" w14:textId="1ECDCDFE" w:rsidR="00454A6E" w:rsidRPr="00B913BB" w:rsidRDefault="00454A6E" w:rsidP="009F2FB3">
      <w:r w:rsidRPr="00454A6E">
        <w:t xml:space="preserve">Grant opportunities and awards will be administered in a manner that complies with all State requirements applicable to each funding opportunity, including, but not limited to, </w:t>
      </w:r>
      <w:proofErr w:type="spellStart"/>
      <w:r w:rsidRPr="00454A6E">
        <w:t>GATA</w:t>
      </w:r>
      <w:proofErr w:type="spellEnd"/>
      <w:r w:rsidRPr="00454A6E">
        <w:t xml:space="preserve"> and all applicable State laws. Applicants and grant recipients shall review all application materials and grant award documents which will include the specific applicable requirements for the grant opportunity.  The Department reserves the right to suspend or terminate a grant agreement or</w:t>
      </w:r>
      <w:r w:rsidR="009F2FB3">
        <w:t xml:space="preserve"> </w:t>
      </w:r>
      <w:r w:rsidRPr="00B913BB">
        <w:t xml:space="preserve">withhold any future year funding for non-compliance with these provisions. </w:t>
      </w:r>
    </w:p>
    <w:p w14:paraId="45AE7CED" w14:textId="77777777" w:rsidR="00454A6E" w:rsidRPr="00B913BB" w:rsidRDefault="00454A6E" w:rsidP="00454A6E">
      <w:pPr>
        <w:widowControl w:val="0"/>
        <w:autoSpaceDE w:val="0"/>
        <w:autoSpaceDN w:val="0"/>
        <w:adjustRightInd w:val="0"/>
      </w:pPr>
    </w:p>
    <w:p w14:paraId="51FB679D" w14:textId="77777777" w:rsidR="00454A6E" w:rsidRPr="00B913BB" w:rsidRDefault="00454A6E" w:rsidP="00454A6E">
      <w:pPr>
        <w:widowControl w:val="0"/>
        <w:autoSpaceDE w:val="0"/>
        <w:autoSpaceDN w:val="0"/>
        <w:adjustRightInd w:val="0"/>
        <w:ind w:left="1440" w:hanging="720"/>
      </w:pPr>
      <w:r w:rsidRPr="00B913BB">
        <w:t>a)</w:t>
      </w:r>
      <w:r>
        <w:tab/>
        <w:t>A</w:t>
      </w:r>
      <w:r w:rsidRPr="00B913BB">
        <w:t>pplication Process</w:t>
      </w:r>
    </w:p>
    <w:p w14:paraId="34C2D1DF" w14:textId="77777777" w:rsidR="00454A6E" w:rsidRPr="00B913BB" w:rsidRDefault="00454A6E" w:rsidP="00454A6E">
      <w:pPr>
        <w:widowControl w:val="0"/>
        <w:autoSpaceDE w:val="0"/>
        <w:autoSpaceDN w:val="0"/>
        <w:adjustRightInd w:val="0"/>
        <w:contextualSpacing/>
      </w:pPr>
    </w:p>
    <w:p w14:paraId="30FA17B4" w14:textId="7BA11734" w:rsidR="00454A6E" w:rsidRPr="00554D2A" w:rsidRDefault="00454A6E" w:rsidP="00454A6E">
      <w:pPr>
        <w:ind w:left="2160" w:hanging="720"/>
      </w:pPr>
      <w:r w:rsidRPr="00554D2A">
        <w:t>1)</w:t>
      </w:r>
      <w:r w:rsidRPr="00554D2A">
        <w:tab/>
        <w:t xml:space="preserve">The Department </w:t>
      </w:r>
      <w:bookmarkStart w:id="0" w:name="_Hlk77592140"/>
      <w:r w:rsidRPr="00554D2A">
        <w:t xml:space="preserve">will post one or more </w:t>
      </w:r>
      <w:proofErr w:type="spellStart"/>
      <w:r w:rsidRPr="00554D2A">
        <w:t>NOFO</w:t>
      </w:r>
      <w:proofErr w:type="spellEnd"/>
      <w:r w:rsidRPr="00554D2A">
        <w:t xml:space="preserve"> on the </w:t>
      </w:r>
      <w:proofErr w:type="spellStart"/>
      <w:r w:rsidRPr="00554D2A">
        <w:t>GATA</w:t>
      </w:r>
      <w:proofErr w:type="spellEnd"/>
      <w:r w:rsidRPr="00554D2A">
        <w:t xml:space="preserve"> Grantee Portal seeking applications contingent upon available funds. </w:t>
      </w:r>
      <w:bookmarkStart w:id="1" w:name="_Hlk95908612"/>
      <w:r w:rsidRPr="00554D2A">
        <w:t xml:space="preserve">Applicants shall submit their application materials by the deadlines set forth by </w:t>
      </w:r>
      <w:proofErr w:type="spellStart"/>
      <w:r w:rsidRPr="00554D2A">
        <w:t>DCEO</w:t>
      </w:r>
      <w:proofErr w:type="spellEnd"/>
      <w:r w:rsidRPr="00554D2A">
        <w:t xml:space="preserve"> in the </w:t>
      </w:r>
      <w:r w:rsidR="005D2F53">
        <w:t>Notice of Funding Opportunit</w:t>
      </w:r>
      <w:r w:rsidR="00137EF3">
        <w:t>i</w:t>
      </w:r>
      <w:r w:rsidR="005D2F53">
        <w:t>es (</w:t>
      </w:r>
      <w:proofErr w:type="spellStart"/>
      <w:r w:rsidR="005D2F53">
        <w:t>NOFO</w:t>
      </w:r>
      <w:proofErr w:type="spellEnd"/>
      <w:r w:rsidR="005D2F53">
        <w:t>)</w:t>
      </w:r>
      <w:r w:rsidRPr="00554D2A">
        <w:t xml:space="preserve"> which will be at least 30 days after posting the </w:t>
      </w:r>
      <w:proofErr w:type="spellStart"/>
      <w:r w:rsidRPr="00554D2A">
        <w:t>NOFO</w:t>
      </w:r>
      <w:bookmarkEnd w:id="1"/>
      <w:proofErr w:type="spellEnd"/>
      <w:r w:rsidRPr="00554D2A">
        <w:t>.</w:t>
      </w:r>
    </w:p>
    <w:bookmarkEnd w:id="0"/>
    <w:p w14:paraId="056C1701" w14:textId="77777777" w:rsidR="00454A6E" w:rsidRPr="00554D2A" w:rsidRDefault="00454A6E" w:rsidP="00454A6E"/>
    <w:p w14:paraId="1EBB4733" w14:textId="2BE938AC" w:rsidR="00454A6E" w:rsidRPr="00554D2A" w:rsidRDefault="00454A6E" w:rsidP="00454A6E">
      <w:pPr>
        <w:ind w:left="2160" w:hanging="720"/>
      </w:pPr>
      <w:r w:rsidRPr="00554D2A">
        <w:t>2)</w:t>
      </w:r>
      <w:r w:rsidRPr="00554D2A">
        <w:tab/>
      </w:r>
      <w:r w:rsidR="005D2F53">
        <w:t>Applicants are required to submit the following</w:t>
      </w:r>
      <w:r w:rsidRPr="00554D2A">
        <w:t>:</w:t>
      </w:r>
    </w:p>
    <w:p w14:paraId="11A72E18" w14:textId="77777777" w:rsidR="00454A6E" w:rsidRPr="00554D2A" w:rsidRDefault="00454A6E" w:rsidP="00454A6E"/>
    <w:p w14:paraId="55A01BE5" w14:textId="1CC53AB6" w:rsidR="00454A6E" w:rsidRDefault="005D2F53" w:rsidP="005D2F53">
      <w:pPr>
        <w:ind w:left="2160"/>
      </w:pPr>
      <w:r>
        <w:t>A)</w:t>
      </w:r>
      <w:r>
        <w:tab/>
      </w:r>
      <w:r w:rsidR="00454A6E">
        <w:t xml:space="preserve">the name of the </w:t>
      </w:r>
      <w:r w:rsidR="00F33315">
        <w:t>a</w:t>
      </w:r>
      <w:r w:rsidR="00454A6E">
        <w:t>pplicant;</w:t>
      </w:r>
    </w:p>
    <w:p w14:paraId="7A5AFD79" w14:textId="77777777" w:rsidR="00454A6E" w:rsidRDefault="00454A6E" w:rsidP="00454A6E"/>
    <w:p w14:paraId="0FBB10A2" w14:textId="1015A7D7" w:rsidR="00454A6E" w:rsidRDefault="005D2F53" w:rsidP="005D2F53">
      <w:pPr>
        <w:ind w:left="2880" w:hanging="720"/>
      </w:pPr>
      <w:r>
        <w:t>B)</w:t>
      </w:r>
      <w:r>
        <w:tab/>
      </w:r>
      <w:r w:rsidR="00454A6E">
        <w:t xml:space="preserve">whether the </w:t>
      </w:r>
      <w:r w:rsidR="00F33315">
        <w:t>a</w:t>
      </w:r>
      <w:r w:rsidR="00454A6E">
        <w:t>pplicant is a unit of local government, independently owned for-profit grocery store, co</w:t>
      </w:r>
      <w:r w:rsidR="00321B2D">
        <w:t>-</w:t>
      </w:r>
      <w:r w:rsidR="00454A6E">
        <w:t>operative grocery store, or not-for-profit grocery store;</w:t>
      </w:r>
    </w:p>
    <w:p w14:paraId="1679CC21" w14:textId="77777777" w:rsidR="00454A6E" w:rsidRDefault="00454A6E" w:rsidP="00454A6E"/>
    <w:p w14:paraId="5998C715" w14:textId="556061E7" w:rsidR="00454A6E" w:rsidRDefault="005D2F53" w:rsidP="005D2F53">
      <w:pPr>
        <w:ind w:left="2160"/>
      </w:pPr>
      <w:r>
        <w:t>C)</w:t>
      </w:r>
      <w:r>
        <w:tab/>
      </w:r>
      <w:r w:rsidR="00454A6E">
        <w:t xml:space="preserve">the operating name of the </w:t>
      </w:r>
      <w:r w:rsidR="00F33315">
        <w:t>g</w:t>
      </w:r>
      <w:r w:rsidR="00454A6E">
        <w:t xml:space="preserve">rocery </w:t>
      </w:r>
      <w:r w:rsidR="00F33315">
        <w:t>s</w:t>
      </w:r>
      <w:r w:rsidR="00454A6E">
        <w:t>tore;</w:t>
      </w:r>
    </w:p>
    <w:p w14:paraId="551A5A34" w14:textId="77777777" w:rsidR="00454A6E" w:rsidRDefault="00454A6E" w:rsidP="00454A6E"/>
    <w:p w14:paraId="6F03541B" w14:textId="54729A55" w:rsidR="00454A6E" w:rsidRDefault="005D2F53" w:rsidP="005D2F53">
      <w:pPr>
        <w:ind w:left="2160"/>
      </w:pPr>
      <w:r>
        <w:t>D)</w:t>
      </w:r>
      <w:r>
        <w:tab/>
      </w:r>
      <w:r w:rsidR="00454A6E">
        <w:t xml:space="preserve">the location of the </w:t>
      </w:r>
      <w:r w:rsidR="00F33315">
        <w:t>g</w:t>
      </w:r>
      <w:r w:rsidR="00454A6E">
        <w:t xml:space="preserve">rocery </w:t>
      </w:r>
      <w:r w:rsidR="00F33315">
        <w:t>s</w:t>
      </w:r>
      <w:r w:rsidR="00454A6E">
        <w:t>tore;</w:t>
      </w:r>
    </w:p>
    <w:p w14:paraId="6DBE7A21" w14:textId="77777777" w:rsidR="00454A6E" w:rsidRDefault="00454A6E" w:rsidP="00F354E2"/>
    <w:p w14:paraId="3F603A9A" w14:textId="4C4073BB" w:rsidR="00454A6E" w:rsidRDefault="00321B2D" w:rsidP="00321B2D">
      <w:pPr>
        <w:ind w:left="2880" w:hanging="720"/>
      </w:pPr>
      <w:r>
        <w:t>E)</w:t>
      </w:r>
      <w:r>
        <w:tab/>
      </w:r>
      <w:r w:rsidR="00454A6E">
        <w:t xml:space="preserve">a detailed explanation of how the </w:t>
      </w:r>
      <w:r w:rsidR="00F33315">
        <w:t>g</w:t>
      </w:r>
      <w:r w:rsidR="00454A6E">
        <w:t xml:space="preserve">rocery </w:t>
      </w:r>
      <w:r w:rsidR="00F33315">
        <w:t>s</w:t>
      </w:r>
      <w:r w:rsidR="00454A6E">
        <w:t>tore proposes to use any award;</w:t>
      </w:r>
      <w:r w:rsidR="009F2FB3">
        <w:t xml:space="preserve"> </w:t>
      </w:r>
    </w:p>
    <w:p w14:paraId="69B4EE19" w14:textId="31D5EBC5" w:rsidR="00454A6E" w:rsidRDefault="00454A6E" w:rsidP="00F354E2"/>
    <w:p w14:paraId="76C2B689" w14:textId="2A8736E5" w:rsidR="00321B2D" w:rsidRDefault="00321B2D" w:rsidP="00321B2D">
      <w:pPr>
        <w:pStyle w:val="ListParagraph"/>
        <w:ind w:left="2880" w:hanging="720"/>
      </w:pPr>
      <w:r>
        <w:t>F)</w:t>
      </w:r>
      <w:r>
        <w:tab/>
        <w:t>two or more letters in support of the application from entities that represent the relevant community, with at least one such letter coming from a local elected official;</w:t>
      </w:r>
    </w:p>
    <w:p w14:paraId="38056616" w14:textId="77777777" w:rsidR="00321B2D" w:rsidRDefault="00321B2D" w:rsidP="00F354E2"/>
    <w:p w14:paraId="5D1F3236" w14:textId="690BC3CD" w:rsidR="00454A6E" w:rsidRDefault="00321B2D" w:rsidP="00321B2D">
      <w:pPr>
        <w:ind w:left="2880" w:hanging="720"/>
      </w:pPr>
      <w:r>
        <w:t>G)</w:t>
      </w:r>
      <w:r>
        <w:tab/>
      </w:r>
      <w:r w:rsidR="00454A6E">
        <w:t xml:space="preserve">for an applicant seeking a grant or other financial assistance for </w:t>
      </w:r>
      <w:r w:rsidR="00B70E00">
        <w:t xml:space="preserve">a new </w:t>
      </w:r>
      <w:r w:rsidR="00C44D81">
        <w:t>g</w:t>
      </w:r>
      <w:r w:rsidR="00B70E00">
        <w:t xml:space="preserve">rocery </w:t>
      </w:r>
      <w:r w:rsidR="00C44D81">
        <w:t>s</w:t>
      </w:r>
      <w:r w:rsidR="00B70E00">
        <w:t xml:space="preserve">tore in a </w:t>
      </w:r>
      <w:r w:rsidR="00C44D81">
        <w:t>f</w:t>
      </w:r>
      <w:r w:rsidR="00B70E00">
        <w:t xml:space="preserve">ood </w:t>
      </w:r>
      <w:r w:rsidR="00C44D81">
        <w:t>d</w:t>
      </w:r>
      <w:r w:rsidR="00B70E00">
        <w:t xml:space="preserve">esert, as described in Section 645.30(b), the </w:t>
      </w:r>
      <w:r w:rsidR="00454A6E">
        <w:t xml:space="preserve">applicant </w:t>
      </w:r>
      <w:r w:rsidR="00B70E00">
        <w:t>should</w:t>
      </w:r>
      <w:r w:rsidR="00454A6E">
        <w:t xml:space="preserve"> submit </w:t>
      </w:r>
      <w:r w:rsidR="00B70E00">
        <w:t>a detailed financial plan that includes</w:t>
      </w:r>
      <w:r w:rsidR="00454A6E">
        <w:t>:</w:t>
      </w:r>
    </w:p>
    <w:p w14:paraId="10D6287F" w14:textId="77777777" w:rsidR="00454A6E" w:rsidRDefault="00454A6E" w:rsidP="00F354E2"/>
    <w:p w14:paraId="02DC52AD" w14:textId="3B7D8AD1" w:rsidR="00454A6E" w:rsidRDefault="009F2FB3" w:rsidP="009F2FB3">
      <w:pPr>
        <w:pStyle w:val="ListParagraph"/>
        <w:ind w:left="3600" w:hanging="720"/>
      </w:pPr>
      <w:proofErr w:type="spellStart"/>
      <w:r>
        <w:t>i</w:t>
      </w:r>
      <w:proofErr w:type="spellEnd"/>
      <w:r w:rsidR="00454A6E">
        <w:t>)</w:t>
      </w:r>
      <w:r w:rsidR="00454A6E">
        <w:tab/>
      </w:r>
      <w:r w:rsidR="00C44D81">
        <w:t>t</w:t>
      </w:r>
      <w:r w:rsidR="00B70E00">
        <w:t xml:space="preserve">he </w:t>
      </w:r>
      <w:r w:rsidR="00C44D81">
        <w:t>g</w:t>
      </w:r>
      <w:r w:rsidR="00B70E00">
        <w:t xml:space="preserve">rocery </w:t>
      </w:r>
      <w:r w:rsidR="00C44D81">
        <w:t>s</w:t>
      </w:r>
      <w:r w:rsidR="00B70E00">
        <w:t>tore's projected costs, revenues, and profits</w:t>
      </w:r>
      <w:r w:rsidR="00C44D81">
        <w:t>;</w:t>
      </w:r>
    </w:p>
    <w:p w14:paraId="595C75B6" w14:textId="77777777" w:rsidR="00454A6E" w:rsidRDefault="00454A6E" w:rsidP="00F354E2"/>
    <w:p w14:paraId="4B1CB02B" w14:textId="43952936" w:rsidR="00454A6E" w:rsidRDefault="009F2FB3" w:rsidP="009F2FB3">
      <w:pPr>
        <w:pStyle w:val="ListParagraph"/>
        <w:ind w:left="3600" w:hanging="720"/>
      </w:pPr>
      <w:r>
        <w:t>ii</w:t>
      </w:r>
      <w:r w:rsidR="00454A6E">
        <w:t>)</w:t>
      </w:r>
      <w:r w:rsidR="00454A6E">
        <w:tab/>
      </w:r>
      <w:r w:rsidR="00C44D81">
        <w:t>t</w:t>
      </w:r>
      <w:r w:rsidR="00B70E00">
        <w:t xml:space="preserve">he amount and sources of other investments in the planned </w:t>
      </w:r>
      <w:r w:rsidR="00C44D81">
        <w:t>g</w:t>
      </w:r>
      <w:r w:rsidR="00B70E00">
        <w:t xml:space="preserve">rocery </w:t>
      </w:r>
      <w:r w:rsidR="00C44D81">
        <w:t>s</w:t>
      </w:r>
      <w:r w:rsidR="00B70E00">
        <w:t>tore;</w:t>
      </w:r>
    </w:p>
    <w:p w14:paraId="0D838209" w14:textId="0920567C" w:rsidR="00B70E00" w:rsidRDefault="00B70E00" w:rsidP="00F354E2"/>
    <w:p w14:paraId="38A29AE7" w14:textId="105629DC" w:rsidR="00B70E00" w:rsidRDefault="00B70E00" w:rsidP="009F2FB3">
      <w:pPr>
        <w:pStyle w:val="ListParagraph"/>
        <w:ind w:left="3600" w:hanging="720"/>
      </w:pPr>
      <w:r>
        <w:t>iii)</w:t>
      </w:r>
      <w:r>
        <w:tab/>
      </w:r>
      <w:r w:rsidR="00C44D81">
        <w:t>t</w:t>
      </w:r>
      <w:r>
        <w:t xml:space="preserve">he long-term assets, including but not limited to real property and equipment, that the </w:t>
      </w:r>
      <w:r w:rsidR="00C44D81">
        <w:t>g</w:t>
      </w:r>
      <w:r>
        <w:t xml:space="preserve">rocery </w:t>
      </w:r>
      <w:r w:rsidR="00C44D81">
        <w:t>s</w:t>
      </w:r>
      <w:r>
        <w:t xml:space="preserve">tore has already secured or still needs; and </w:t>
      </w:r>
    </w:p>
    <w:p w14:paraId="006B3ADD" w14:textId="2CBDD6F3" w:rsidR="00B70E00" w:rsidRDefault="00B70E00" w:rsidP="00F354E2"/>
    <w:p w14:paraId="09EBF7A2" w14:textId="296F1769" w:rsidR="00B70E00" w:rsidRDefault="00B70E00" w:rsidP="009F2FB3">
      <w:pPr>
        <w:pStyle w:val="ListParagraph"/>
        <w:ind w:left="3600" w:hanging="720"/>
      </w:pPr>
      <w:r>
        <w:t>iv)</w:t>
      </w:r>
      <w:r>
        <w:tab/>
      </w:r>
      <w:r w:rsidR="00C44D81">
        <w:t>t</w:t>
      </w:r>
      <w:r>
        <w:t xml:space="preserve">he projected number of employees of the </w:t>
      </w:r>
      <w:r w:rsidR="00C44D81">
        <w:t>g</w:t>
      </w:r>
      <w:r>
        <w:t xml:space="preserve">rocery </w:t>
      </w:r>
      <w:r w:rsidR="00C44D81">
        <w:t>s</w:t>
      </w:r>
      <w:r>
        <w:t>tore.</w:t>
      </w:r>
    </w:p>
    <w:p w14:paraId="269F456D" w14:textId="77777777" w:rsidR="00454A6E" w:rsidRDefault="00454A6E" w:rsidP="00F354E2"/>
    <w:p w14:paraId="47373E57" w14:textId="6E04329A" w:rsidR="00454A6E" w:rsidRDefault="00321B2D" w:rsidP="00CC1074">
      <w:pPr>
        <w:ind w:left="2880" w:hanging="720"/>
      </w:pPr>
      <w:r>
        <w:t>H)</w:t>
      </w:r>
      <w:r>
        <w:tab/>
        <w:t>for an applicant seeking a grant or other financial assistance to establish a new store in a food desert for an independently owned for-pro</w:t>
      </w:r>
      <w:r w:rsidR="00CC1074">
        <w:t>fit grocery store, co-operative grocery store, not-for-profit grocery store or municipality-owned grocery store as described in Section 645.30(c)</w:t>
      </w:r>
      <w:r w:rsidR="0042113F">
        <w:t>,</w:t>
      </w:r>
      <w:r w:rsidR="00CC1074">
        <w:t xml:space="preserve"> </w:t>
      </w:r>
      <w:r>
        <w:t>a</w:t>
      </w:r>
      <w:r w:rsidR="00454A6E">
        <w:t xml:space="preserve"> detailed financial plan that includes:</w:t>
      </w:r>
    </w:p>
    <w:p w14:paraId="2D5F5DFB" w14:textId="77777777" w:rsidR="00454A6E" w:rsidRDefault="00454A6E" w:rsidP="00454A6E"/>
    <w:p w14:paraId="6490381C" w14:textId="535DF87A" w:rsidR="00454A6E" w:rsidRDefault="009F2FB3" w:rsidP="009F2FB3">
      <w:pPr>
        <w:ind w:left="3600" w:hanging="720"/>
      </w:pPr>
      <w:proofErr w:type="spellStart"/>
      <w:r>
        <w:t>i</w:t>
      </w:r>
      <w:proofErr w:type="spellEnd"/>
      <w:r w:rsidR="00454A6E">
        <w:t>)</w:t>
      </w:r>
      <w:r w:rsidR="00454A6E">
        <w:tab/>
        <w:t xml:space="preserve">The </w:t>
      </w:r>
      <w:r w:rsidR="00F33315">
        <w:t>g</w:t>
      </w:r>
      <w:r w:rsidR="00454A6E">
        <w:t xml:space="preserve">rocery </w:t>
      </w:r>
      <w:r w:rsidR="00F33315">
        <w:t>s</w:t>
      </w:r>
      <w:r w:rsidR="00454A6E">
        <w:t>tore</w:t>
      </w:r>
      <w:r>
        <w:t>'</w:t>
      </w:r>
      <w:r w:rsidR="00454A6E">
        <w:t>s projected costs, revenues, and profits;</w:t>
      </w:r>
    </w:p>
    <w:p w14:paraId="281A3156" w14:textId="77777777" w:rsidR="009F2FB3" w:rsidRDefault="009F2FB3" w:rsidP="00F354E2"/>
    <w:p w14:paraId="0BC56BCF" w14:textId="62F71123" w:rsidR="00454A6E" w:rsidRDefault="009F2FB3" w:rsidP="009F2FB3">
      <w:pPr>
        <w:ind w:left="3600" w:hanging="720"/>
      </w:pPr>
      <w:r>
        <w:t>ii</w:t>
      </w:r>
      <w:r w:rsidR="00454A6E">
        <w:t>)</w:t>
      </w:r>
      <w:r w:rsidR="00454A6E">
        <w:tab/>
        <w:t xml:space="preserve">The amount and sources of other investments in the planned </w:t>
      </w:r>
      <w:r w:rsidR="00F33315">
        <w:t>g</w:t>
      </w:r>
      <w:r w:rsidR="00454A6E">
        <w:t>rocery</w:t>
      </w:r>
      <w:r w:rsidR="00F33315">
        <w:t xml:space="preserve"> s</w:t>
      </w:r>
      <w:r w:rsidR="00454A6E">
        <w:t>tore;</w:t>
      </w:r>
    </w:p>
    <w:p w14:paraId="2FC58B50" w14:textId="77777777" w:rsidR="00454A6E" w:rsidRDefault="00454A6E" w:rsidP="00F354E2"/>
    <w:p w14:paraId="487E4EDC" w14:textId="394C8773" w:rsidR="00454A6E" w:rsidRDefault="009F2FB3" w:rsidP="009F2FB3">
      <w:pPr>
        <w:ind w:left="3600" w:hanging="720"/>
      </w:pPr>
      <w:r>
        <w:t>iii</w:t>
      </w:r>
      <w:r w:rsidR="00454A6E">
        <w:t>)</w:t>
      </w:r>
      <w:r w:rsidR="00454A6E">
        <w:tab/>
        <w:t xml:space="preserve">The long-term assets, including but not limited to real property and equipment, that the </w:t>
      </w:r>
      <w:r w:rsidR="00F33315">
        <w:t>g</w:t>
      </w:r>
      <w:r w:rsidR="00454A6E">
        <w:t xml:space="preserve">rocery </w:t>
      </w:r>
      <w:r w:rsidR="00F33315">
        <w:t>s</w:t>
      </w:r>
      <w:r w:rsidR="00454A6E">
        <w:t>tore has already secured or still needs; and</w:t>
      </w:r>
    </w:p>
    <w:p w14:paraId="30A41CBF" w14:textId="77777777" w:rsidR="00454A6E" w:rsidRDefault="00454A6E" w:rsidP="00F354E2"/>
    <w:p w14:paraId="22EFA886" w14:textId="29C7FE08" w:rsidR="00454A6E" w:rsidRDefault="009F2FB3" w:rsidP="009F2FB3">
      <w:pPr>
        <w:ind w:left="3600" w:hanging="720"/>
      </w:pPr>
      <w:r>
        <w:t>iv</w:t>
      </w:r>
      <w:r w:rsidR="00454A6E">
        <w:t>)</w:t>
      </w:r>
      <w:r w:rsidR="00454A6E">
        <w:tab/>
        <w:t xml:space="preserve">The projected number of employees of the </w:t>
      </w:r>
      <w:r w:rsidR="00F33315">
        <w:t>g</w:t>
      </w:r>
      <w:r w:rsidR="00454A6E">
        <w:t xml:space="preserve">rocery </w:t>
      </w:r>
      <w:r w:rsidR="00F33315">
        <w:t>s</w:t>
      </w:r>
      <w:r w:rsidR="00454A6E">
        <w:t>tore</w:t>
      </w:r>
      <w:r w:rsidR="00CC1074">
        <w:t>; and</w:t>
      </w:r>
    </w:p>
    <w:p w14:paraId="5F20EE0D" w14:textId="77777777" w:rsidR="00454A6E" w:rsidRDefault="00454A6E" w:rsidP="00454A6E"/>
    <w:p w14:paraId="0D594C9B" w14:textId="4203CCF8" w:rsidR="00454A6E" w:rsidRDefault="00321B2D" w:rsidP="00454A6E">
      <w:pPr>
        <w:ind w:left="2790" w:hanging="630"/>
      </w:pPr>
      <w:r>
        <w:t>I</w:t>
      </w:r>
      <w:r w:rsidR="00454A6E">
        <w:t>)</w:t>
      </w:r>
      <w:r w:rsidR="00454A6E">
        <w:tab/>
        <w:t>for an independently owned for-profit grocery store, co</w:t>
      </w:r>
      <w:r w:rsidR="0042113F">
        <w:t>-</w:t>
      </w:r>
      <w:r w:rsidR="00454A6E">
        <w:t>operative grocery store, municipally owned grocery store, or not-for-profit grocery store, a detailed explanation of the ownership and operation structure, including the location of all primary owners.</w:t>
      </w:r>
    </w:p>
    <w:p w14:paraId="35DC8EA8" w14:textId="77777777" w:rsidR="00454A6E" w:rsidRPr="00B913BB" w:rsidRDefault="00454A6E" w:rsidP="00454A6E">
      <w:pPr>
        <w:contextualSpacing/>
      </w:pPr>
    </w:p>
    <w:p w14:paraId="69598D48" w14:textId="77777777" w:rsidR="00454A6E" w:rsidRPr="00B913BB" w:rsidRDefault="00454A6E" w:rsidP="00454A6E">
      <w:pPr>
        <w:widowControl w:val="0"/>
        <w:autoSpaceDE w:val="0"/>
        <w:autoSpaceDN w:val="0"/>
        <w:adjustRightInd w:val="0"/>
        <w:ind w:left="720"/>
      </w:pPr>
      <w:r w:rsidRPr="00B913BB">
        <w:t>b)</w:t>
      </w:r>
      <w:r>
        <w:tab/>
      </w:r>
      <w:r w:rsidRPr="00B913BB">
        <w:t>Grant Award Selection</w:t>
      </w:r>
    </w:p>
    <w:p w14:paraId="2B8E0396" w14:textId="77777777" w:rsidR="00454A6E" w:rsidRPr="00554D2A" w:rsidRDefault="00454A6E" w:rsidP="00454A6E"/>
    <w:p w14:paraId="022C51B6" w14:textId="725CCC78" w:rsidR="00454A6E" w:rsidRDefault="00454A6E" w:rsidP="00454A6E">
      <w:pPr>
        <w:ind w:left="2160" w:hanging="720"/>
      </w:pPr>
      <w:r w:rsidRPr="00554D2A">
        <w:t>1)</w:t>
      </w:r>
      <w:r w:rsidRPr="00554D2A">
        <w:tab/>
        <w:t xml:space="preserve">Grants will be awarded by </w:t>
      </w:r>
      <w:proofErr w:type="spellStart"/>
      <w:r w:rsidRPr="00554D2A">
        <w:t>DCEO</w:t>
      </w:r>
      <w:proofErr w:type="spellEnd"/>
      <w:r w:rsidRPr="00554D2A">
        <w:t xml:space="preserve"> to grantees following a merit review by </w:t>
      </w:r>
      <w:proofErr w:type="spellStart"/>
      <w:r w:rsidRPr="00554D2A">
        <w:t>DCEO</w:t>
      </w:r>
      <w:proofErr w:type="spellEnd"/>
      <w:r w:rsidRPr="00554D2A">
        <w:t xml:space="preserve"> pursuant to </w:t>
      </w:r>
      <w:proofErr w:type="spellStart"/>
      <w:r w:rsidRPr="00554D2A">
        <w:t>GATA</w:t>
      </w:r>
      <w:proofErr w:type="spellEnd"/>
      <w:r w:rsidRPr="00554D2A">
        <w:t xml:space="preserve"> requirements (44 Ill. Adm. Code 7000.350).  In evaluating applications, the Department will consider all requirements as set forth in </w:t>
      </w:r>
      <w:r w:rsidR="00CC1074">
        <w:t>this Part</w:t>
      </w:r>
      <w:r>
        <w:t>.</w:t>
      </w:r>
    </w:p>
    <w:p w14:paraId="794759C7" w14:textId="77777777" w:rsidR="00454A6E" w:rsidRPr="00B913BB" w:rsidRDefault="00454A6E" w:rsidP="00F354E2">
      <w:pPr>
        <w:widowControl w:val="0"/>
        <w:autoSpaceDE w:val="0"/>
        <w:autoSpaceDN w:val="0"/>
        <w:adjustRightInd w:val="0"/>
      </w:pPr>
    </w:p>
    <w:p w14:paraId="414C1D02" w14:textId="76CF4185" w:rsidR="00454A6E" w:rsidRDefault="00454A6E" w:rsidP="00454A6E">
      <w:pPr>
        <w:pStyle w:val="ListParagraph"/>
        <w:ind w:left="1440"/>
      </w:pPr>
      <w:r>
        <w:t>2</w:t>
      </w:r>
      <w:r w:rsidRPr="00B913BB">
        <w:t>)</w:t>
      </w:r>
      <w:r>
        <w:tab/>
        <w:t xml:space="preserve">In reviewing applications, the Department </w:t>
      </w:r>
      <w:r w:rsidR="00CC1074">
        <w:t>will</w:t>
      </w:r>
      <w:r>
        <w:t xml:space="preserve"> prioritize </w:t>
      </w:r>
      <w:r w:rsidR="00F33315">
        <w:t>a</w:t>
      </w:r>
      <w:r>
        <w:t>pplicants that:</w:t>
      </w:r>
    </w:p>
    <w:p w14:paraId="2001ADEB" w14:textId="77777777" w:rsidR="00454A6E" w:rsidRDefault="00454A6E" w:rsidP="00454A6E"/>
    <w:p w14:paraId="7B79E231" w14:textId="7C28D2B7" w:rsidR="00454A6E" w:rsidRDefault="00454A6E" w:rsidP="00454A6E">
      <w:pPr>
        <w:ind w:left="2160"/>
      </w:pPr>
      <w:r>
        <w:t>A)</w:t>
      </w:r>
      <w:r>
        <w:tab/>
        <w:t>are units of local government;</w:t>
      </w:r>
    </w:p>
    <w:p w14:paraId="0DE75921" w14:textId="77777777" w:rsidR="00454A6E" w:rsidRDefault="00454A6E" w:rsidP="00454A6E"/>
    <w:p w14:paraId="7F530D0B" w14:textId="4C41D591" w:rsidR="00454A6E" w:rsidRDefault="00454A6E" w:rsidP="009F2FB3">
      <w:pPr>
        <w:ind w:left="2880" w:hanging="720"/>
      </w:pPr>
      <w:r>
        <w:t>B)</w:t>
      </w:r>
      <w:r>
        <w:tab/>
        <w:t>are seeking to establish, or have already established and are operating, grocery stores with local ownership;</w:t>
      </w:r>
    </w:p>
    <w:p w14:paraId="302858D5" w14:textId="77777777" w:rsidR="00454A6E" w:rsidRDefault="00454A6E" w:rsidP="00F354E2"/>
    <w:p w14:paraId="16E4A458" w14:textId="15461F40" w:rsidR="00454A6E" w:rsidRDefault="00454A6E" w:rsidP="009F2FB3">
      <w:pPr>
        <w:ind w:left="2880" w:hanging="720"/>
      </w:pPr>
      <w:r>
        <w:lastRenderedPageBreak/>
        <w:t>C)</w:t>
      </w:r>
      <w:r>
        <w:tab/>
        <w:t>are seeking to establish, or have already established and are operating, grocery stores with less than $5 million in annual revenue;</w:t>
      </w:r>
    </w:p>
    <w:p w14:paraId="5C8189F3" w14:textId="77777777" w:rsidR="00454A6E" w:rsidRDefault="00454A6E" w:rsidP="00F354E2"/>
    <w:p w14:paraId="70962224" w14:textId="3815736C" w:rsidR="00454A6E" w:rsidRDefault="00CC1074" w:rsidP="00CC1074">
      <w:pPr>
        <w:ind w:left="2160" w:hanging="720"/>
      </w:pPr>
      <w:r>
        <w:t>3</w:t>
      </w:r>
      <w:r w:rsidR="00454A6E">
        <w:t>)</w:t>
      </w:r>
      <w:r w:rsidR="00454A6E">
        <w:tab/>
      </w:r>
      <w:r>
        <w:t>In addition, the Department may prioritize applica</w:t>
      </w:r>
      <w:r w:rsidR="00E15F21">
        <w:t>nt</w:t>
      </w:r>
      <w:r>
        <w:t>s by geography, where applications involving areas of higher poverty, lower income, or greater geographic distance from the nearest grocery</w:t>
      </w:r>
      <w:r w:rsidR="00FB0824">
        <w:t xml:space="preserve"> store receive greater consideration</w:t>
      </w:r>
      <w:r w:rsidR="0042113F">
        <w:t>.</w:t>
      </w:r>
    </w:p>
    <w:p w14:paraId="29F9C882" w14:textId="6E8DE7A2" w:rsidR="006D1A14" w:rsidRDefault="006D1A14" w:rsidP="00F354E2"/>
    <w:p w14:paraId="54FC2BD5" w14:textId="48DBB112" w:rsidR="006D1A14" w:rsidRDefault="006D1A14" w:rsidP="00CC1074">
      <w:pPr>
        <w:ind w:left="2160" w:hanging="720"/>
      </w:pPr>
      <w:r>
        <w:t>4)</w:t>
      </w:r>
      <w:r>
        <w:tab/>
        <w:t>Applicants may appeal any denial pursuant to the process described in 44 Ill. Adm. Code 7000.350(g).</w:t>
      </w:r>
    </w:p>
    <w:p w14:paraId="0CC3B89C" w14:textId="77777777" w:rsidR="00454A6E" w:rsidRPr="00B913BB" w:rsidRDefault="00454A6E" w:rsidP="00454A6E">
      <w:pPr>
        <w:widowControl w:val="0"/>
        <w:autoSpaceDE w:val="0"/>
        <w:autoSpaceDN w:val="0"/>
        <w:adjustRightInd w:val="0"/>
        <w:contextualSpacing/>
      </w:pPr>
    </w:p>
    <w:p w14:paraId="4B8DDFA2" w14:textId="77777777" w:rsidR="00454A6E" w:rsidRPr="00B913BB" w:rsidRDefault="00454A6E" w:rsidP="00454A6E">
      <w:pPr>
        <w:widowControl w:val="0"/>
        <w:autoSpaceDE w:val="0"/>
        <w:autoSpaceDN w:val="0"/>
        <w:adjustRightInd w:val="0"/>
        <w:ind w:left="1440" w:hanging="720"/>
      </w:pPr>
      <w:r w:rsidRPr="00B913BB">
        <w:t>c)</w:t>
      </w:r>
      <w:r>
        <w:tab/>
      </w:r>
      <w:r w:rsidRPr="00B913BB">
        <w:t xml:space="preserve">Grant Disbursements </w:t>
      </w:r>
    </w:p>
    <w:p w14:paraId="1CC93514" w14:textId="79B583CA" w:rsidR="00454A6E" w:rsidRPr="00B913BB" w:rsidRDefault="00454A6E" w:rsidP="00454A6E">
      <w:pPr>
        <w:widowControl w:val="0"/>
        <w:autoSpaceDE w:val="0"/>
        <w:autoSpaceDN w:val="0"/>
        <w:adjustRightInd w:val="0"/>
        <w:ind w:left="1440"/>
      </w:pPr>
      <w:r w:rsidRPr="00B913BB">
        <w:t xml:space="preserve">Disbursement of </w:t>
      </w:r>
      <w:r w:rsidR="00F33315">
        <w:t>g</w:t>
      </w:r>
      <w:r w:rsidRPr="00B913BB">
        <w:t xml:space="preserve">rant funds from the Department will be made in accordance with a schedule included in the grant agreement. The Department </w:t>
      </w:r>
      <w:r w:rsidR="00FB0824">
        <w:t>will</w:t>
      </w:r>
      <w:r w:rsidRPr="00B913BB">
        <w:t xml:space="preserve"> disburse funds based on the</w:t>
      </w:r>
      <w:r>
        <w:t xml:space="preserve"> outcomes outlined in the grant agreement</w:t>
      </w:r>
      <w:r w:rsidRPr="00B913BB">
        <w:t xml:space="preserve">. </w:t>
      </w:r>
    </w:p>
    <w:p w14:paraId="6E05F0F7" w14:textId="77777777" w:rsidR="00454A6E" w:rsidRPr="00B913BB" w:rsidRDefault="00454A6E" w:rsidP="00454A6E">
      <w:pPr>
        <w:widowControl w:val="0"/>
        <w:autoSpaceDE w:val="0"/>
        <w:autoSpaceDN w:val="0"/>
        <w:adjustRightInd w:val="0"/>
      </w:pPr>
    </w:p>
    <w:p w14:paraId="74FA367A" w14:textId="77777777" w:rsidR="00454A6E" w:rsidRPr="00B913BB" w:rsidRDefault="00454A6E" w:rsidP="00454A6E">
      <w:pPr>
        <w:widowControl w:val="0"/>
        <w:autoSpaceDE w:val="0"/>
        <w:autoSpaceDN w:val="0"/>
        <w:adjustRightInd w:val="0"/>
        <w:ind w:firstLine="720"/>
      </w:pPr>
      <w:r w:rsidRPr="00B913BB">
        <w:t>d)</w:t>
      </w:r>
      <w:r>
        <w:tab/>
      </w:r>
      <w:r w:rsidRPr="00B913BB">
        <w:t>Grant Performance, Monitoring and Reporting Requirements</w:t>
      </w:r>
    </w:p>
    <w:p w14:paraId="3E08E52D" w14:textId="3B47E183" w:rsidR="00454A6E" w:rsidRPr="00B913BB" w:rsidRDefault="009F2FB3" w:rsidP="00454A6E">
      <w:pPr>
        <w:widowControl w:val="0"/>
        <w:autoSpaceDE w:val="0"/>
        <w:autoSpaceDN w:val="0"/>
        <w:adjustRightInd w:val="0"/>
        <w:ind w:left="1440"/>
      </w:pPr>
      <w:r>
        <w:t>G</w:t>
      </w:r>
      <w:r w:rsidR="00454A6E">
        <w:t xml:space="preserve">rant recipient </w:t>
      </w:r>
      <w:r w:rsidR="00454A6E" w:rsidRPr="00B913BB">
        <w:t xml:space="preserve">shall comply with all </w:t>
      </w:r>
      <w:proofErr w:type="spellStart"/>
      <w:r w:rsidR="00454A6E" w:rsidRPr="00B913BB">
        <w:t>GATA</w:t>
      </w:r>
      <w:proofErr w:type="spellEnd"/>
      <w:r w:rsidR="00454A6E" w:rsidRPr="00B913BB">
        <w:t xml:space="preserve"> and Department requirements for </w:t>
      </w:r>
      <w:r w:rsidR="00F33315">
        <w:t>g</w:t>
      </w:r>
      <w:r w:rsidR="00454A6E" w:rsidRPr="00B913BB">
        <w:t>rant performance, administration, monitoring and reporting, including monitoring any subrecipients.</w:t>
      </w:r>
    </w:p>
    <w:p w14:paraId="764CB6C0" w14:textId="77777777" w:rsidR="00454A6E" w:rsidRPr="00B913BB" w:rsidRDefault="00454A6E" w:rsidP="00454A6E">
      <w:pPr>
        <w:widowControl w:val="0"/>
        <w:autoSpaceDE w:val="0"/>
        <w:autoSpaceDN w:val="0"/>
        <w:adjustRightInd w:val="0"/>
      </w:pPr>
    </w:p>
    <w:p w14:paraId="780BE7EC" w14:textId="77777777" w:rsidR="00454A6E" w:rsidRPr="00B913BB" w:rsidRDefault="00454A6E" w:rsidP="00454A6E">
      <w:pPr>
        <w:widowControl w:val="0"/>
        <w:autoSpaceDE w:val="0"/>
        <w:autoSpaceDN w:val="0"/>
        <w:adjustRightInd w:val="0"/>
        <w:ind w:left="720"/>
      </w:pPr>
      <w:r w:rsidRPr="00B913BB">
        <w:t>e)</w:t>
      </w:r>
      <w:r>
        <w:tab/>
      </w:r>
      <w:r w:rsidRPr="00B913BB">
        <w:t>Grant Extensions</w:t>
      </w:r>
    </w:p>
    <w:p w14:paraId="7BCD3274" w14:textId="16E39E3F" w:rsidR="00454A6E" w:rsidRPr="00B913BB" w:rsidRDefault="00454A6E" w:rsidP="00454A6E">
      <w:pPr>
        <w:widowControl w:val="0"/>
        <w:autoSpaceDE w:val="0"/>
        <w:autoSpaceDN w:val="0"/>
        <w:adjustRightInd w:val="0"/>
        <w:ind w:left="1440"/>
      </w:pPr>
      <w:r w:rsidRPr="00B913BB">
        <w:t xml:space="preserve">Contingent upon the availability of funds and consistent with </w:t>
      </w:r>
      <w:proofErr w:type="spellStart"/>
      <w:r w:rsidRPr="00B913BB">
        <w:t>GATA</w:t>
      </w:r>
      <w:proofErr w:type="spellEnd"/>
      <w:r w:rsidRPr="00B913BB">
        <w:t xml:space="preserve"> as applicable, the Department may negotiate </w:t>
      </w:r>
      <w:r w:rsidR="00F33315">
        <w:t>g</w:t>
      </w:r>
      <w:r w:rsidRPr="00B913BB">
        <w:t xml:space="preserve">rant extensions and add funds for grant projects that were originally competitively </w:t>
      </w:r>
      <w:r w:rsidR="00FB0824">
        <w:t>awarded</w:t>
      </w:r>
      <w:r w:rsidRPr="00B913BB">
        <w:t xml:space="preserve"> and performed successfully.  </w:t>
      </w:r>
    </w:p>
    <w:p w14:paraId="0A1597BC" w14:textId="77777777" w:rsidR="00454A6E" w:rsidRPr="00B913BB" w:rsidRDefault="00454A6E" w:rsidP="00454A6E">
      <w:pPr>
        <w:widowControl w:val="0"/>
        <w:autoSpaceDE w:val="0"/>
        <w:autoSpaceDN w:val="0"/>
        <w:adjustRightInd w:val="0"/>
      </w:pPr>
    </w:p>
    <w:p w14:paraId="796ACA0E" w14:textId="77777777" w:rsidR="00454A6E" w:rsidRPr="00B913BB" w:rsidRDefault="00454A6E" w:rsidP="00454A6E">
      <w:pPr>
        <w:widowControl w:val="0"/>
        <w:autoSpaceDE w:val="0"/>
        <w:autoSpaceDN w:val="0"/>
        <w:adjustRightInd w:val="0"/>
        <w:ind w:left="1440" w:hanging="720"/>
      </w:pPr>
      <w:r w:rsidRPr="00B913BB">
        <w:t>f)</w:t>
      </w:r>
      <w:r>
        <w:tab/>
      </w:r>
      <w:r w:rsidRPr="00B913BB">
        <w:t xml:space="preserve">Records Retention </w:t>
      </w:r>
    </w:p>
    <w:p w14:paraId="10D67539" w14:textId="09FF56E9" w:rsidR="00454A6E" w:rsidRDefault="00454A6E" w:rsidP="00454A6E">
      <w:pPr>
        <w:ind w:left="1440"/>
      </w:pPr>
      <w:r w:rsidRPr="00554D2A">
        <w:t xml:space="preserve">A grant recipient shall maintain, for the period of time set forth in the </w:t>
      </w:r>
      <w:proofErr w:type="spellStart"/>
      <w:r w:rsidRPr="00554D2A">
        <w:t>GATA</w:t>
      </w:r>
      <w:proofErr w:type="spellEnd"/>
      <w:r w:rsidRPr="00554D2A">
        <w:t xml:space="preserve"> rules (44 Ill. Adm. Code 430(a)</w:t>
      </w:r>
      <w:r w:rsidR="00F33315">
        <w:t xml:space="preserve"> and</w:t>
      </w:r>
      <w:r w:rsidR="009F2FB3">
        <w:t xml:space="preserve"> </w:t>
      </w:r>
      <w:r w:rsidRPr="00554D2A">
        <w:t xml:space="preserve">(b)), adequate books, all financial records and supporting documents, statistical records, and all other records pertinent to the </w:t>
      </w:r>
      <w:r w:rsidR="00F33315">
        <w:t>p</w:t>
      </w:r>
      <w:r w:rsidRPr="00554D2A">
        <w:t>rogram. If any litigation, claim</w:t>
      </w:r>
      <w:r>
        <w:t>,</w:t>
      </w:r>
      <w:r w:rsidRPr="00554D2A">
        <w:t xml:space="preserve"> or audit is started before the expiration of the retention period, the records must be retained until all litigation, claims or audit exceptions involving the records have been resolved and final action taken. Grant recipients shall be responsible for ensuring that contractors and subrecipients comply with the retention requirements.</w:t>
      </w:r>
    </w:p>
    <w:p w14:paraId="0E5BC22F" w14:textId="77777777" w:rsidR="00454A6E" w:rsidRDefault="00454A6E" w:rsidP="00454A6E"/>
    <w:p w14:paraId="71353A92" w14:textId="47CE2EE6" w:rsidR="00454A6E" w:rsidRDefault="00454A6E" w:rsidP="00454A6E">
      <w:pPr>
        <w:ind w:firstLine="720"/>
      </w:pPr>
      <w:r>
        <w:t>g)</w:t>
      </w:r>
      <w:r>
        <w:tab/>
        <w:t>Project Labor Agreement</w:t>
      </w:r>
    </w:p>
    <w:p w14:paraId="2214E768" w14:textId="650CE9EC" w:rsidR="00454A6E" w:rsidRDefault="00454A6E" w:rsidP="00454A6E">
      <w:pPr>
        <w:ind w:left="1440"/>
      </w:pPr>
      <w:r w:rsidRPr="004C1321">
        <w:t xml:space="preserve">Pursuant to the Project Labor Agreements Act </w:t>
      </w:r>
      <w:r w:rsidR="009F2FB3">
        <w:t>[</w:t>
      </w:r>
      <w:r w:rsidRPr="004C1321">
        <w:t xml:space="preserve">30 </w:t>
      </w:r>
      <w:proofErr w:type="spellStart"/>
      <w:r w:rsidRPr="004C1321">
        <w:t>ILCS</w:t>
      </w:r>
      <w:proofErr w:type="spellEnd"/>
      <w:r w:rsidRPr="004C1321">
        <w:t xml:space="preserve"> 571</w:t>
      </w:r>
      <w:r w:rsidR="009F2FB3">
        <w:t>]</w:t>
      </w:r>
      <w:r w:rsidRPr="004C1321">
        <w:t xml:space="preserve"> and Executive Order 02-19, the Department will evaluate each application to determine if a </w:t>
      </w:r>
      <w:r w:rsidR="00F33315">
        <w:t>p</w:t>
      </w:r>
      <w:r w:rsidRPr="004C1321">
        <w:t xml:space="preserve">roject </w:t>
      </w:r>
      <w:r w:rsidR="00F33315">
        <w:t>l</w:t>
      </w:r>
      <w:r w:rsidRPr="004C1321">
        <w:t xml:space="preserve">abor </w:t>
      </w:r>
      <w:r w:rsidR="00F33315">
        <w:t>a</w:t>
      </w:r>
      <w:r w:rsidRPr="004C1321">
        <w:t xml:space="preserve">greement would advance the State's interests of cost, efficiency, quality, safety, timeliness, skilled labor force, labor stability, or the State's policy to advance minority-owned and women-owned businesses and minority and female employment. If a </w:t>
      </w:r>
      <w:r w:rsidR="00F33315">
        <w:t>p</w:t>
      </w:r>
      <w:r w:rsidRPr="004C1321">
        <w:t xml:space="preserve">roject </w:t>
      </w:r>
      <w:r w:rsidR="00F33315">
        <w:t>l</w:t>
      </w:r>
      <w:r w:rsidRPr="004C1321">
        <w:t xml:space="preserve">abor </w:t>
      </w:r>
      <w:r w:rsidR="00F33315">
        <w:t>a</w:t>
      </w:r>
      <w:r w:rsidRPr="004C1321">
        <w:t xml:space="preserve">greement would advance those interests, then the Department may require one as part of the </w:t>
      </w:r>
      <w:r w:rsidR="00FB0824">
        <w:t>agreement</w:t>
      </w:r>
      <w:r>
        <w:t>.</w:t>
      </w:r>
    </w:p>
    <w:sectPr w:rsidR="00454A6E"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3C6B94" w14:textId="77777777" w:rsidR="00D6095A" w:rsidRDefault="00D6095A">
      <w:r>
        <w:separator/>
      </w:r>
    </w:p>
  </w:endnote>
  <w:endnote w:type="continuationSeparator" w:id="0">
    <w:p w14:paraId="3BA18221" w14:textId="77777777" w:rsidR="00D6095A" w:rsidRDefault="00D609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836188" w14:textId="77777777" w:rsidR="00D6095A" w:rsidRDefault="00D6095A">
      <w:r>
        <w:separator/>
      </w:r>
    </w:p>
  </w:footnote>
  <w:footnote w:type="continuationSeparator" w:id="0">
    <w:p w14:paraId="7A4B18A2" w14:textId="77777777" w:rsidR="00D6095A" w:rsidRDefault="00D609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304629"/>
    <w:multiLevelType w:val="hybridMultilevel"/>
    <w:tmpl w:val="348E7EF4"/>
    <w:lvl w:ilvl="0" w:tplc="91E6A2BA">
      <w:start w:val="1"/>
      <w:numFmt w:val="decimal"/>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 w15:restartNumberingAfterBreak="0">
    <w:nsid w:val="6088046C"/>
    <w:multiLevelType w:val="hybridMultilevel"/>
    <w:tmpl w:val="73D64736"/>
    <w:lvl w:ilvl="0" w:tplc="FA94A43E">
      <w:start w:val="1"/>
      <w:numFmt w:val="lowerLetter"/>
      <w:lvlText w:val="%1)"/>
      <w:lvlJc w:val="left"/>
      <w:pPr>
        <w:ind w:left="2610" w:hanging="360"/>
      </w:pPr>
      <w:rPr>
        <w:rFonts w:hint="default"/>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2" w15:restartNumberingAfterBreak="0">
    <w:nsid w:val="6C402B91"/>
    <w:multiLevelType w:val="hybridMultilevel"/>
    <w:tmpl w:val="F4C4987E"/>
    <w:lvl w:ilvl="0" w:tplc="011014A2">
      <w:start w:val="1"/>
      <w:numFmt w:val="upperLetter"/>
      <w:lvlText w:val="%1)"/>
      <w:lvlJc w:val="left"/>
      <w:pPr>
        <w:ind w:left="3060" w:hanging="720"/>
      </w:pPr>
      <w:rPr>
        <w:rFonts w:hint="default"/>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95A"/>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5EA"/>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37EF3"/>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567DF"/>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162"/>
    <w:rsid w:val="002F53C4"/>
    <w:rsid w:val="002F56C3"/>
    <w:rsid w:val="002F5988"/>
    <w:rsid w:val="002F5C58"/>
    <w:rsid w:val="00300845"/>
    <w:rsid w:val="00304BED"/>
    <w:rsid w:val="00305AAE"/>
    <w:rsid w:val="00311C50"/>
    <w:rsid w:val="00314233"/>
    <w:rsid w:val="00321B2D"/>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13F"/>
    <w:rsid w:val="004218A0"/>
    <w:rsid w:val="00425923"/>
    <w:rsid w:val="00426A13"/>
    <w:rsid w:val="00431CFE"/>
    <w:rsid w:val="004326E0"/>
    <w:rsid w:val="004378C7"/>
    <w:rsid w:val="00440321"/>
    <w:rsid w:val="00441A81"/>
    <w:rsid w:val="004448CB"/>
    <w:rsid w:val="004454F6"/>
    <w:rsid w:val="004536AB"/>
    <w:rsid w:val="00453E6F"/>
    <w:rsid w:val="00454A6E"/>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2F53"/>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8744C"/>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D1A14"/>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2FB3"/>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2B5B"/>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0E00"/>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4D81"/>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074"/>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095A"/>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D6E35"/>
    <w:rsid w:val="00DE3439"/>
    <w:rsid w:val="00DE42D9"/>
    <w:rsid w:val="00DE5010"/>
    <w:rsid w:val="00DF0813"/>
    <w:rsid w:val="00DF25BD"/>
    <w:rsid w:val="00E0634B"/>
    <w:rsid w:val="00E11728"/>
    <w:rsid w:val="00E15F21"/>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5708C"/>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33315"/>
    <w:rsid w:val="00F354E2"/>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0824"/>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65CF66"/>
  <w15:chartTrackingRefBased/>
  <w15:docId w15:val="{419C3548-7F7F-4710-AD2A-AD879B23D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4A6E"/>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454A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3</Pages>
  <Words>887</Words>
  <Characters>5051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5927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17</cp:revision>
  <dcterms:created xsi:type="dcterms:W3CDTF">2023-11-29T20:18:00Z</dcterms:created>
  <dcterms:modified xsi:type="dcterms:W3CDTF">2024-05-31T14:36:00Z</dcterms:modified>
</cp:coreProperties>
</file>