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EC7" w:rsidRDefault="00474EC7" w:rsidP="00474EC7">
      <w:pPr>
        <w:widowControl w:val="0"/>
        <w:autoSpaceDE w:val="0"/>
        <w:autoSpaceDN w:val="0"/>
        <w:adjustRightInd w:val="0"/>
      </w:pPr>
      <w:bookmarkStart w:id="0" w:name="_GoBack"/>
      <w:bookmarkEnd w:id="0"/>
    </w:p>
    <w:p w:rsidR="00474EC7" w:rsidRDefault="00474EC7" w:rsidP="00474EC7">
      <w:pPr>
        <w:widowControl w:val="0"/>
        <w:autoSpaceDE w:val="0"/>
        <w:autoSpaceDN w:val="0"/>
        <w:adjustRightInd w:val="0"/>
      </w:pPr>
      <w:r>
        <w:rPr>
          <w:b/>
          <w:bCs/>
        </w:rPr>
        <w:t>Section 640.310  Grant Limitations</w:t>
      </w:r>
      <w:r>
        <w:t xml:space="preserve"> </w:t>
      </w:r>
    </w:p>
    <w:p w:rsidR="00474EC7" w:rsidRDefault="00474EC7" w:rsidP="00474EC7">
      <w:pPr>
        <w:widowControl w:val="0"/>
        <w:autoSpaceDE w:val="0"/>
        <w:autoSpaceDN w:val="0"/>
        <w:adjustRightInd w:val="0"/>
      </w:pPr>
    </w:p>
    <w:p w:rsidR="00474EC7" w:rsidRDefault="00474EC7" w:rsidP="00474EC7">
      <w:pPr>
        <w:widowControl w:val="0"/>
        <w:autoSpaceDE w:val="0"/>
        <w:autoSpaceDN w:val="0"/>
        <w:adjustRightInd w:val="0"/>
        <w:ind w:left="1440" w:hanging="720"/>
      </w:pPr>
      <w:r>
        <w:t>a)</w:t>
      </w:r>
      <w:r>
        <w:tab/>
        <w:t xml:space="preserve">The Department shall approve Grants in amounts necessary to pay up to 25 percent of eligible costs as defined in Section 640.250, incurred by or on behalf of an eligible entity up to a maximum of $200,000, unless the Director waives the percent share or maximum amount in accordance with Section 640.320. </w:t>
      </w:r>
    </w:p>
    <w:p w:rsidR="00677F89" w:rsidRDefault="00677F89" w:rsidP="00474EC7">
      <w:pPr>
        <w:widowControl w:val="0"/>
        <w:autoSpaceDE w:val="0"/>
        <w:autoSpaceDN w:val="0"/>
        <w:adjustRightInd w:val="0"/>
        <w:ind w:left="1440" w:hanging="720"/>
      </w:pPr>
    </w:p>
    <w:p w:rsidR="00474EC7" w:rsidRDefault="00474EC7" w:rsidP="00474EC7">
      <w:pPr>
        <w:widowControl w:val="0"/>
        <w:autoSpaceDE w:val="0"/>
        <w:autoSpaceDN w:val="0"/>
        <w:adjustRightInd w:val="0"/>
        <w:ind w:left="1440" w:hanging="720"/>
      </w:pPr>
      <w:r>
        <w:t>b)</w:t>
      </w:r>
      <w:r>
        <w:tab/>
        <w:t xml:space="preserve">In calculating the Department's share of costs, total financing for the project shall include cash amounts or other contributions of in-kind goods or services provided by the applicant, derived from any source, and used on the project's eligible expenses, and included as a part of the grant agreement budget. Funds derived from other departmental programs will be considered as matching funds if they are: </w:t>
      </w:r>
    </w:p>
    <w:p w:rsidR="00677F89" w:rsidRDefault="00677F89" w:rsidP="00474EC7">
      <w:pPr>
        <w:widowControl w:val="0"/>
        <w:autoSpaceDE w:val="0"/>
        <w:autoSpaceDN w:val="0"/>
        <w:adjustRightInd w:val="0"/>
        <w:ind w:left="1440" w:hanging="720"/>
      </w:pPr>
    </w:p>
    <w:p w:rsidR="00474EC7" w:rsidRDefault="00474EC7" w:rsidP="00474EC7">
      <w:pPr>
        <w:widowControl w:val="0"/>
        <w:autoSpaceDE w:val="0"/>
        <w:autoSpaceDN w:val="0"/>
        <w:adjustRightInd w:val="0"/>
        <w:ind w:left="2160" w:hanging="720"/>
      </w:pPr>
      <w:r>
        <w:t>1)</w:t>
      </w:r>
      <w:r>
        <w:tab/>
        <w:t xml:space="preserve">verifiable from the applicant's records, and </w:t>
      </w:r>
    </w:p>
    <w:p w:rsidR="00677F89" w:rsidRDefault="00677F89" w:rsidP="00474EC7">
      <w:pPr>
        <w:widowControl w:val="0"/>
        <w:autoSpaceDE w:val="0"/>
        <w:autoSpaceDN w:val="0"/>
        <w:adjustRightInd w:val="0"/>
        <w:ind w:left="2160" w:hanging="720"/>
      </w:pPr>
    </w:p>
    <w:p w:rsidR="00474EC7" w:rsidRDefault="00474EC7" w:rsidP="00474EC7">
      <w:pPr>
        <w:widowControl w:val="0"/>
        <w:autoSpaceDE w:val="0"/>
        <w:autoSpaceDN w:val="0"/>
        <w:adjustRightInd w:val="0"/>
        <w:ind w:left="2160" w:hanging="720"/>
      </w:pPr>
      <w:r>
        <w:t>2)</w:t>
      </w:r>
      <w:r>
        <w:tab/>
        <w:t xml:space="preserve">utilized or expended after the Department commitment during the period of the project, and </w:t>
      </w:r>
    </w:p>
    <w:p w:rsidR="00677F89" w:rsidRDefault="00677F89" w:rsidP="00474EC7">
      <w:pPr>
        <w:widowControl w:val="0"/>
        <w:autoSpaceDE w:val="0"/>
        <w:autoSpaceDN w:val="0"/>
        <w:adjustRightInd w:val="0"/>
        <w:ind w:left="2160" w:hanging="720"/>
      </w:pPr>
    </w:p>
    <w:p w:rsidR="00474EC7" w:rsidRDefault="00474EC7" w:rsidP="00474EC7">
      <w:pPr>
        <w:widowControl w:val="0"/>
        <w:autoSpaceDE w:val="0"/>
        <w:autoSpaceDN w:val="0"/>
        <w:adjustRightInd w:val="0"/>
        <w:ind w:left="2160" w:hanging="720"/>
      </w:pPr>
      <w:r>
        <w:t>3)</w:t>
      </w:r>
      <w:r>
        <w:tab/>
        <w:t xml:space="preserve">clearly identified in the project's scope of work and related to the accomplishment of the project objective. </w:t>
      </w:r>
    </w:p>
    <w:sectPr w:rsidR="00474EC7" w:rsidSect="00474E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4EC7"/>
    <w:rsid w:val="000F7AC7"/>
    <w:rsid w:val="00474EC7"/>
    <w:rsid w:val="005C3366"/>
    <w:rsid w:val="00677F89"/>
    <w:rsid w:val="00A54C20"/>
    <w:rsid w:val="00A6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