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74C7" w:rsidRDefault="004074C7" w:rsidP="004074C7">
      <w:pPr>
        <w:widowControl w:val="0"/>
        <w:autoSpaceDE w:val="0"/>
        <w:autoSpaceDN w:val="0"/>
        <w:adjustRightInd w:val="0"/>
      </w:pPr>
      <w:bookmarkStart w:id="0" w:name="_GoBack"/>
      <w:bookmarkEnd w:id="0"/>
    </w:p>
    <w:p w:rsidR="004074C7" w:rsidRDefault="004074C7" w:rsidP="004074C7">
      <w:pPr>
        <w:widowControl w:val="0"/>
        <w:autoSpaceDE w:val="0"/>
        <w:autoSpaceDN w:val="0"/>
        <w:adjustRightInd w:val="0"/>
      </w:pPr>
      <w:r>
        <w:rPr>
          <w:b/>
          <w:bCs/>
        </w:rPr>
        <w:t>Section 620.90  Administrative Requirements</w:t>
      </w:r>
      <w:r>
        <w:t xml:space="preserve"> </w:t>
      </w:r>
    </w:p>
    <w:p w:rsidR="004074C7" w:rsidRDefault="004074C7" w:rsidP="004074C7">
      <w:pPr>
        <w:widowControl w:val="0"/>
        <w:autoSpaceDE w:val="0"/>
        <w:autoSpaceDN w:val="0"/>
        <w:adjustRightInd w:val="0"/>
      </w:pPr>
    </w:p>
    <w:p w:rsidR="004074C7" w:rsidRDefault="004074C7" w:rsidP="004074C7">
      <w:pPr>
        <w:widowControl w:val="0"/>
        <w:autoSpaceDE w:val="0"/>
        <w:autoSpaceDN w:val="0"/>
        <w:adjustRightInd w:val="0"/>
        <w:ind w:left="1440" w:hanging="720"/>
      </w:pPr>
      <w:r>
        <w:t>a)</w:t>
      </w:r>
      <w:r>
        <w:tab/>
        <w:t xml:space="preserve">Matching Grant Limitations </w:t>
      </w:r>
    </w:p>
    <w:p w:rsidR="00E75C88" w:rsidRDefault="00E75C88" w:rsidP="004074C7">
      <w:pPr>
        <w:widowControl w:val="0"/>
        <w:autoSpaceDE w:val="0"/>
        <w:autoSpaceDN w:val="0"/>
        <w:adjustRightInd w:val="0"/>
        <w:ind w:left="2160" w:hanging="720"/>
      </w:pPr>
    </w:p>
    <w:p w:rsidR="004074C7" w:rsidRDefault="004074C7" w:rsidP="004074C7">
      <w:pPr>
        <w:widowControl w:val="0"/>
        <w:autoSpaceDE w:val="0"/>
        <w:autoSpaceDN w:val="0"/>
        <w:adjustRightInd w:val="0"/>
        <w:ind w:left="2160" w:hanging="720"/>
      </w:pPr>
      <w:r>
        <w:t>1)</w:t>
      </w:r>
      <w:r>
        <w:tab/>
        <w:t xml:space="preserve">Matching grants under Category I, Existing Local Labor-Management Committees, shall not exceed 75% of the total operating cost of the program. </w:t>
      </w:r>
    </w:p>
    <w:p w:rsidR="00E75C88" w:rsidRDefault="00E75C88" w:rsidP="004074C7">
      <w:pPr>
        <w:widowControl w:val="0"/>
        <w:autoSpaceDE w:val="0"/>
        <w:autoSpaceDN w:val="0"/>
        <w:adjustRightInd w:val="0"/>
        <w:ind w:left="2160" w:hanging="720"/>
      </w:pPr>
    </w:p>
    <w:p w:rsidR="004074C7" w:rsidRDefault="004074C7" w:rsidP="004074C7">
      <w:pPr>
        <w:widowControl w:val="0"/>
        <w:autoSpaceDE w:val="0"/>
        <w:autoSpaceDN w:val="0"/>
        <w:adjustRightInd w:val="0"/>
        <w:ind w:left="2160" w:hanging="720"/>
      </w:pPr>
      <w:r>
        <w:t>2)</w:t>
      </w:r>
      <w:r>
        <w:tab/>
        <w:t xml:space="preserve">Matching grants under Category II, Developing Local Labor-Management Committees, shall not exceed 75% of the total operating cost of the program.  Funding of eligible committees under this category shall be limited to three years.  Previous years' funding under this program will be included in determining whether those committees have reached their funding limit under this category. </w:t>
      </w:r>
    </w:p>
    <w:p w:rsidR="00E75C88" w:rsidRDefault="00E75C88" w:rsidP="004074C7">
      <w:pPr>
        <w:widowControl w:val="0"/>
        <w:autoSpaceDE w:val="0"/>
        <w:autoSpaceDN w:val="0"/>
        <w:adjustRightInd w:val="0"/>
        <w:ind w:left="1440" w:hanging="720"/>
      </w:pPr>
    </w:p>
    <w:p w:rsidR="004074C7" w:rsidRDefault="004074C7" w:rsidP="004074C7">
      <w:pPr>
        <w:widowControl w:val="0"/>
        <w:autoSpaceDE w:val="0"/>
        <w:autoSpaceDN w:val="0"/>
        <w:adjustRightInd w:val="0"/>
        <w:ind w:left="1440" w:hanging="720"/>
      </w:pPr>
      <w:r>
        <w:t>b)</w:t>
      </w:r>
      <w:r>
        <w:tab/>
        <w:t xml:space="preserve">Grant and Matching Grant Limitations </w:t>
      </w:r>
      <w:r w:rsidR="00AB0D9F">
        <w:t xml:space="preserve">– </w:t>
      </w:r>
      <w:r>
        <w:t xml:space="preserve">All grant awards will be limited to a period of one year.  Applications for continued funding must be submitted annually. </w:t>
      </w:r>
    </w:p>
    <w:p w:rsidR="00E75C88" w:rsidRDefault="00E75C88" w:rsidP="004074C7">
      <w:pPr>
        <w:widowControl w:val="0"/>
        <w:autoSpaceDE w:val="0"/>
        <w:autoSpaceDN w:val="0"/>
        <w:adjustRightInd w:val="0"/>
        <w:ind w:left="1440" w:hanging="720"/>
      </w:pPr>
    </w:p>
    <w:p w:rsidR="004074C7" w:rsidRDefault="004074C7" w:rsidP="004074C7">
      <w:pPr>
        <w:widowControl w:val="0"/>
        <w:autoSpaceDE w:val="0"/>
        <w:autoSpaceDN w:val="0"/>
        <w:adjustRightInd w:val="0"/>
        <w:ind w:left="1440" w:hanging="720"/>
      </w:pPr>
      <w:r>
        <w:t>c)</w:t>
      </w:r>
      <w:r>
        <w:tab/>
        <w:t xml:space="preserve">Match Requirements </w:t>
      </w:r>
      <w:r w:rsidR="00AB0D9F">
        <w:t xml:space="preserve">– </w:t>
      </w:r>
      <w:r>
        <w:t xml:space="preserve">In accordance with the Act, Matching Grants under Sections I and II, require that at least 25 percent of the program and operating costs be supported through local match.  For the purpose of this program, match must include at least 50 percent cash and no more than 50 percent "in-kind" services (i.e., donated office space, clerical support, equipment, postage, etc.) which directly further accomplishes the objectives under the grant. </w:t>
      </w:r>
    </w:p>
    <w:p w:rsidR="00E75C88" w:rsidRDefault="00E75C88" w:rsidP="004074C7">
      <w:pPr>
        <w:widowControl w:val="0"/>
        <w:autoSpaceDE w:val="0"/>
        <w:autoSpaceDN w:val="0"/>
        <w:adjustRightInd w:val="0"/>
        <w:ind w:left="1440" w:hanging="720"/>
      </w:pPr>
    </w:p>
    <w:p w:rsidR="004074C7" w:rsidRDefault="004074C7" w:rsidP="004074C7">
      <w:pPr>
        <w:widowControl w:val="0"/>
        <w:autoSpaceDE w:val="0"/>
        <w:autoSpaceDN w:val="0"/>
        <w:adjustRightInd w:val="0"/>
        <w:ind w:left="1440" w:hanging="720"/>
      </w:pPr>
      <w:r>
        <w:t>d)</w:t>
      </w:r>
      <w:r>
        <w:tab/>
        <w:t xml:space="preserve">Reporting Requirements </w:t>
      </w:r>
      <w:r w:rsidR="00AB0D9F">
        <w:t xml:space="preserve">– </w:t>
      </w:r>
      <w:r>
        <w:t xml:space="preserve">An applicant receiving funding under the program must submit to the Department a quarterly programmatic report outlining the goals and objectives which have been achieved during the previous quarter.  This report must specify if the major milestones identified by the applicant in its application package are being met according to the timetable provided; if not, an explanation of why these milestones have not been met must be provided.  An applicant receiving funding under the program must also submit to the Department quarterly expenditure summaries describing line item costs charged to the grant and line item matching share supplied by the applicant where applicable.  The Department reserves the right to monitor and evaluate the activities of any committee receiving funding under this program. </w:t>
      </w:r>
    </w:p>
    <w:p w:rsidR="00E75C88" w:rsidRDefault="00E75C88" w:rsidP="004074C7">
      <w:pPr>
        <w:widowControl w:val="0"/>
        <w:autoSpaceDE w:val="0"/>
        <w:autoSpaceDN w:val="0"/>
        <w:adjustRightInd w:val="0"/>
        <w:ind w:left="1440" w:hanging="720"/>
      </w:pPr>
    </w:p>
    <w:p w:rsidR="004074C7" w:rsidRDefault="004074C7" w:rsidP="004074C7">
      <w:pPr>
        <w:widowControl w:val="0"/>
        <w:autoSpaceDE w:val="0"/>
        <w:autoSpaceDN w:val="0"/>
        <w:adjustRightInd w:val="0"/>
        <w:ind w:left="1440" w:hanging="720"/>
      </w:pPr>
      <w:r>
        <w:t>e)</w:t>
      </w:r>
      <w:r>
        <w:tab/>
        <w:t xml:space="preserve">Recovery of Grant Funds </w:t>
      </w:r>
      <w:r w:rsidR="00AB0D9F">
        <w:t xml:space="preserve">– </w:t>
      </w:r>
      <w:r>
        <w:t xml:space="preserve">Recipients of grant funds under this program will be required to abide by provisions of the Illinois Grant Funds Recovery Act (Ill. Rev. Stat. 1991, </w:t>
      </w:r>
      <w:proofErr w:type="spellStart"/>
      <w:r>
        <w:t>ch</w:t>
      </w:r>
      <w:proofErr w:type="spellEnd"/>
      <w:r>
        <w:t xml:space="preserve">. 127, pars. 2301 et seq.) [30 ILCS 705]. </w:t>
      </w:r>
    </w:p>
    <w:p w:rsidR="004074C7" w:rsidRDefault="004074C7" w:rsidP="004074C7">
      <w:pPr>
        <w:widowControl w:val="0"/>
        <w:autoSpaceDE w:val="0"/>
        <w:autoSpaceDN w:val="0"/>
        <w:adjustRightInd w:val="0"/>
        <w:ind w:left="1440" w:hanging="720"/>
      </w:pPr>
    </w:p>
    <w:p w:rsidR="004074C7" w:rsidRDefault="004074C7" w:rsidP="004074C7">
      <w:pPr>
        <w:widowControl w:val="0"/>
        <w:autoSpaceDE w:val="0"/>
        <w:autoSpaceDN w:val="0"/>
        <w:adjustRightInd w:val="0"/>
        <w:ind w:left="1440" w:hanging="720"/>
      </w:pPr>
      <w:r>
        <w:t xml:space="preserve">(Source:  Amended at 18 Ill. Reg. 16564, effective October 27, 1994) </w:t>
      </w:r>
    </w:p>
    <w:sectPr w:rsidR="004074C7" w:rsidSect="004074C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074C7"/>
    <w:rsid w:val="003277F6"/>
    <w:rsid w:val="004074C7"/>
    <w:rsid w:val="005C3366"/>
    <w:rsid w:val="00AB0D9F"/>
    <w:rsid w:val="00C03822"/>
    <w:rsid w:val="00E75C88"/>
    <w:rsid w:val="00F927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354</Words>
  <Characters>2023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620</vt:lpstr>
    </vt:vector>
  </TitlesOfParts>
  <Company>State of Illinois</Company>
  <LinksUpToDate>false</LinksUpToDate>
  <CharactersWithSpaces>2373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620</dc:title>
  <dc:subject/>
  <dc:creator>Illinois General Assembly</dc:creator>
  <cp:keywords/>
  <dc:description/>
  <cp:lastModifiedBy>Roberts, John</cp:lastModifiedBy>
  <cp:revision>3</cp:revision>
  <dcterms:created xsi:type="dcterms:W3CDTF">2012-06-21T22:31:00Z</dcterms:created>
  <dcterms:modified xsi:type="dcterms:W3CDTF">2012-06-21T22:31:00Z</dcterms:modified>
</cp:coreProperties>
</file>