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16" w:rsidRDefault="009F1516" w:rsidP="009F15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1516" w:rsidRDefault="009F1516" w:rsidP="009F15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610.20  Application Cycle</w:t>
      </w:r>
      <w:r>
        <w:t xml:space="preserve"> </w:t>
      </w:r>
    </w:p>
    <w:p w:rsidR="009F1516" w:rsidRDefault="009F1516" w:rsidP="009F1516">
      <w:pPr>
        <w:widowControl w:val="0"/>
        <w:autoSpaceDE w:val="0"/>
        <w:autoSpaceDN w:val="0"/>
        <w:adjustRightInd w:val="0"/>
      </w:pPr>
    </w:p>
    <w:p w:rsidR="009F1516" w:rsidRDefault="009F1516" w:rsidP="009F1516">
      <w:pPr>
        <w:widowControl w:val="0"/>
        <w:autoSpaceDE w:val="0"/>
        <w:autoSpaceDN w:val="0"/>
        <w:adjustRightInd w:val="0"/>
      </w:pPr>
      <w:r>
        <w:t xml:space="preserve">The Department will supply interested local governments with an application package upon request.  Applications under this Program will be accepted on an ongoing basis. </w:t>
      </w:r>
    </w:p>
    <w:p w:rsidR="009F1516" w:rsidRDefault="009F1516" w:rsidP="009F1516">
      <w:pPr>
        <w:widowControl w:val="0"/>
        <w:autoSpaceDE w:val="0"/>
        <w:autoSpaceDN w:val="0"/>
        <w:adjustRightInd w:val="0"/>
      </w:pPr>
    </w:p>
    <w:p w:rsidR="009F1516" w:rsidRDefault="009F1516" w:rsidP="009F15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19164, effective November 26, 1990) </w:t>
      </w:r>
    </w:p>
    <w:sectPr w:rsidR="009F1516" w:rsidSect="009F15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516"/>
    <w:rsid w:val="0007701A"/>
    <w:rsid w:val="002C3788"/>
    <w:rsid w:val="005C3366"/>
    <w:rsid w:val="009F1516"/>
    <w:rsid w:val="00A6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