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41" w:rsidRDefault="00C40D41" w:rsidP="00C40D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0D41" w:rsidRDefault="00C40D41" w:rsidP="00C40D41">
      <w:pPr>
        <w:widowControl w:val="0"/>
        <w:autoSpaceDE w:val="0"/>
        <w:autoSpaceDN w:val="0"/>
        <w:adjustRightInd w:val="0"/>
      </w:pPr>
      <w:r>
        <w:t xml:space="preserve">SOURCE:  Emergency rule adopted at 9 Ill. Reg. 14362, effective September 6, 1985, for a maximum of 150 days; adopted at 10 Ill. Reg. 3259, effective January 28, 1986; amended at 10 Ill. Reg. 19395, effective October 31, 1986; amended at 14 Ill. Reg. 19164, effective November 26, 1990; emergency amendment at 17 Ill. Reg. 19676, effective October 25, 1993, for a maximum of 150 days; amended at 18 Ill. Reg. 8398, effective May 23, 1994; amended at 20 Ill. Reg. 1179, effective January 5, 1996. </w:t>
      </w:r>
      <w:r>
        <w:tab/>
      </w:r>
    </w:p>
    <w:sectPr w:rsidR="00C40D41" w:rsidSect="00C40D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D41"/>
    <w:rsid w:val="0015055A"/>
    <w:rsid w:val="005C3366"/>
    <w:rsid w:val="006C3CDD"/>
    <w:rsid w:val="00C40D41"/>
    <w:rsid w:val="00E7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9 Ill</vt:lpstr>
    </vt:vector>
  </TitlesOfParts>
  <Company>State of Illinois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9 Ill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