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12261" w14:textId="77777777" w:rsidR="00FD4FDB" w:rsidRPr="000D05DE" w:rsidRDefault="00FD4FDB" w:rsidP="000D05DE"/>
    <w:p w14:paraId="6B312DE5" w14:textId="4CFA8D80" w:rsidR="00FD4FDB" w:rsidRPr="000D05DE" w:rsidRDefault="00FD4FDB" w:rsidP="000D05DE">
      <w:pPr>
        <w:rPr>
          <w:b/>
          <w:bCs/>
        </w:rPr>
      </w:pPr>
      <w:r w:rsidRPr="000D05DE">
        <w:rPr>
          <w:b/>
          <w:bCs/>
        </w:rPr>
        <w:t xml:space="preserve">Section 565.70  Determination of Amount and Term of the Credit </w:t>
      </w:r>
    </w:p>
    <w:p w14:paraId="58BA9C3B" w14:textId="77777777" w:rsidR="00FD4FDB" w:rsidRPr="000D05DE" w:rsidRDefault="00FD4FDB" w:rsidP="000D05DE"/>
    <w:p w14:paraId="0A086EF6" w14:textId="11544FAF" w:rsidR="00FD4FDB" w:rsidRPr="000D05DE" w:rsidRDefault="000D05DE" w:rsidP="000D05DE">
      <w:pPr>
        <w:ind w:left="1440" w:hanging="720"/>
      </w:pPr>
      <w:r>
        <w:t>a)</w:t>
      </w:r>
      <w:r>
        <w:tab/>
      </w:r>
      <w:r w:rsidR="00FD4FDB" w:rsidRPr="000D05DE">
        <w:rPr>
          <w:i/>
          <w:iCs/>
        </w:rPr>
        <w:t xml:space="preserve">A taxpayer is entitled to a credit against the tax imposed under subsections (a) and (b) of Section 201 of the Illinois Income Tax Act for taxable years beginning on or after January 1, 2026.  The Department may award credits under </w:t>
      </w:r>
      <w:r w:rsidR="00FD4FDB" w:rsidRPr="00E507FC">
        <w:t>th</w:t>
      </w:r>
      <w:r w:rsidR="00E507FC" w:rsidRPr="00E507FC">
        <w:t>e</w:t>
      </w:r>
      <w:r w:rsidR="00FD4FDB" w:rsidRPr="000D05DE">
        <w:rPr>
          <w:i/>
          <w:iCs/>
        </w:rPr>
        <w:t xml:space="preserve"> Act on and after January 1, 2027.</w:t>
      </w:r>
      <w:r w:rsidR="00FD4FDB" w:rsidRPr="000D05DE">
        <w:t xml:space="preserve"> [35 </w:t>
      </w:r>
      <w:proofErr w:type="spellStart"/>
      <w:r w:rsidR="00FD4FDB" w:rsidRPr="000D05DE">
        <w:t>ILCS</w:t>
      </w:r>
      <w:proofErr w:type="spellEnd"/>
      <w:r w:rsidR="00FD4FDB" w:rsidRPr="000D05DE">
        <w:t xml:space="preserve"> 65/77-25(a)]</w:t>
      </w:r>
    </w:p>
    <w:p w14:paraId="00957996" w14:textId="77777777" w:rsidR="00FD4FDB" w:rsidRPr="000D05DE" w:rsidRDefault="00FD4FDB" w:rsidP="00EB05AD"/>
    <w:p w14:paraId="01661509" w14:textId="5B2D3E0A" w:rsidR="00FD4FDB" w:rsidRPr="000D05DE" w:rsidRDefault="000D05DE" w:rsidP="000D05DE">
      <w:pPr>
        <w:ind w:left="1440" w:hanging="720"/>
      </w:pPr>
      <w:r>
        <w:t>b)</w:t>
      </w:r>
      <w:r>
        <w:tab/>
      </w:r>
      <w:r w:rsidR="00FD4FDB" w:rsidRPr="000D05DE">
        <w:rPr>
          <w:i/>
          <w:iCs/>
        </w:rPr>
        <w:t>The credit amount shall be determined based on the total amount of the capital improvement investment made by the taxpayer:</w:t>
      </w:r>
    </w:p>
    <w:p w14:paraId="4441ADD2" w14:textId="77777777" w:rsidR="00FD4FDB" w:rsidRPr="000D05DE" w:rsidRDefault="00FD4FDB" w:rsidP="00EB05AD"/>
    <w:p w14:paraId="26B6356E" w14:textId="6CEE9C36" w:rsidR="00FD4FDB" w:rsidRPr="000D05DE" w:rsidRDefault="000D05DE" w:rsidP="000D05DE">
      <w:pPr>
        <w:ind w:left="2160" w:hanging="720"/>
      </w:pPr>
      <w:r>
        <w:t>1)</w:t>
      </w:r>
      <w:r>
        <w:tab/>
      </w:r>
      <w:r w:rsidR="00FD4FDB" w:rsidRPr="00A822F6">
        <w:rPr>
          <w:i/>
          <w:iCs/>
        </w:rPr>
        <w:t>A capital improvement investment of $10,000,000 or more but less than $50,000,000 shall result in a maximum credit of 3% of the capital improvement amount;</w:t>
      </w:r>
      <w:r w:rsidR="00FD4FDB" w:rsidRPr="000D05DE">
        <w:t xml:space="preserve"> </w:t>
      </w:r>
    </w:p>
    <w:p w14:paraId="372C89EA" w14:textId="77777777" w:rsidR="00FD4FDB" w:rsidRPr="000D05DE" w:rsidRDefault="00FD4FDB" w:rsidP="00EB05AD"/>
    <w:p w14:paraId="42B39E64" w14:textId="145F718A" w:rsidR="00FD4FDB" w:rsidRPr="000D05DE" w:rsidRDefault="000D05DE" w:rsidP="000D05DE">
      <w:pPr>
        <w:ind w:left="2160" w:hanging="720"/>
      </w:pPr>
      <w:r>
        <w:t>2)</w:t>
      </w:r>
      <w:r>
        <w:tab/>
      </w:r>
      <w:r w:rsidR="00FD4FDB" w:rsidRPr="00A822F6">
        <w:rPr>
          <w:i/>
          <w:iCs/>
        </w:rPr>
        <w:t>A capital improvement investment of $50,000,000 or more but less than $100,000,000 shall result in a maximum credit of 5% of the capital improvement amount;</w:t>
      </w:r>
      <w:r w:rsidR="00FD4FDB" w:rsidRPr="000D05DE">
        <w:t xml:space="preserve"> </w:t>
      </w:r>
    </w:p>
    <w:p w14:paraId="7FD027A2" w14:textId="77777777" w:rsidR="00FD4FDB" w:rsidRPr="000D05DE" w:rsidRDefault="00FD4FDB" w:rsidP="00EB05AD"/>
    <w:p w14:paraId="6F8D72BA" w14:textId="6A819927" w:rsidR="00FD4FDB" w:rsidRPr="000D05DE" w:rsidRDefault="000D05DE" w:rsidP="000D05DE">
      <w:pPr>
        <w:ind w:left="2160" w:hanging="720"/>
      </w:pPr>
      <w:r>
        <w:t>3)</w:t>
      </w:r>
      <w:r>
        <w:tab/>
      </w:r>
      <w:r w:rsidR="00FD4FDB" w:rsidRPr="000D05DE">
        <w:rPr>
          <w:i/>
          <w:iCs/>
        </w:rPr>
        <w:t xml:space="preserve">A capital improvement investment of $100,000,000 or more shall result in a maximum credit of 7% of the capital improvement amount. </w:t>
      </w:r>
      <w:bookmarkStart w:id="0" w:name="_Hlk211424607"/>
    </w:p>
    <w:bookmarkEnd w:id="0"/>
    <w:p w14:paraId="20773399" w14:textId="77777777" w:rsidR="00FD4FDB" w:rsidRPr="000D05DE" w:rsidRDefault="00FD4FDB" w:rsidP="00EB05AD"/>
    <w:p w14:paraId="180328F6" w14:textId="22FCA18F" w:rsidR="00FD4FDB" w:rsidRPr="000D05DE" w:rsidRDefault="000D05DE" w:rsidP="000D05DE">
      <w:pPr>
        <w:ind w:left="1440" w:hanging="720"/>
      </w:pPr>
      <w:r>
        <w:t>c)</w:t>
      </w:r>
      <w:r>
        <w:tab/>
      </w:r>
      <w:r w:rsidR="00FD4FDB" w:rsidRPr="000D05DE">
        <w:rPr>
          <w:i/>
          <w:iCs/>
        </w:rPr>
        <w:t>Projects may be granted tax credit awards that reflect investments made within a maximum 5-year period.</w:t>
      </w:r>
      <w:r w:rsidR="00FD4FDB" w:rsidRPr="000D05DE">
        <w:t xml:space="preserve"> [35 </w:t>
      </w:r>
      <w:proofErr w:type="spellStart"/>
      <w:r w:rsidR="00FD4FDB" w:rsidRPr="000D05DE">
        <w:t>ILCS</w:t>
      </w:r>
      <w:proofErr w:type="spellEnd"/>
      <w:r w:rsidR="00FD4FDB" w:rsidRPr="000D05DE">
        <w:t xml:space="preserve"> 65/77-25(e)]</w:t>
      </w:r>
    </w:p>
    <w:p w14:paraId="4C471792" w14:textId="77777777" w:rsidR="00FD4FDB" w:rsidRPr="000D05DE" w:rsidRDefault="00FD4FDB" w:rsidP="00EB05AD"/>
    <w:p w14:paraId="5E600A56" w14:textId="19DFCE5E" w:rsidR="00FD4FDB" w:rsidRPr="000D05DE" w:rsidRDefault="000D05DE" w:rsidP="000D05DE">
      <w:pPr>
        <w:ind w:left="1440" w:hanging="720"/>
      </w:pPr>
      <w:r>
        <w:t>d)</w:t>
      </w:r>
      <w:r>
        <w:tab/>
      </w:r>
      <w:r w:rsidR="00E507FC">
        <w:rPr>
          <w:i/>
          <w:iCs/>
        </w:rPr>
        <w:t>C</w:t>
      </w:r>
      <w:r w:rsidR="00FD4FDB" w:rsidRPr="000D05DE">
        <w:rPr>
          <w:i/>
          <w:iCs/>
        </w:rPr>
        <w:t xml:space="preserve">redits awarded under </w:t>
      </w:r>
      <w:r w:rsidR="00FD4FDB" w:rsidRPr="00E507FC">
        <w:t>th</w:t>
      </w:r>
      <w:r w:rsidR="00E507FC" w:rsidRPr="00E507FC">
        <w:t>e</w:t>
      </w:r>
      <w:r w:rsidR="00FD4FDB" w:rsidRPr="000D05DE">
        <w:rPr>
          <w:i/>
          <w:iCs/>
        </w:rPr>
        <w:t xml:space="preserve"> Act shall not reduce a taxpayer's liability for the tax imposed by subsections (a) and (b) of Section 201 of the Illinois Income Tax Act to less than zero.</w:t>
      </w:r>
      <w:r w:rsidR="00FD4FDB" w:rsidRPr="000D05DE">
        <w:t xml:space="preserve"> [35 </w:t>
      </w:r>
      <w:proofErr w:type="spellStart"/>
      <w:r w:rsidR="00FD4FDB" w:rsidRPr="000D05DE">
        <w:t>ILCS</w:t>
      </w:r>
      <w:proofErr w:type="spellEnd"/>
      <w:r w:rsidR="00FD4FDB" w:rsidRPr="000D05DE">
        <w:t xml:space="preserve"> 65/77-25(b)]</w:t>
      </w:r>
    </w:p>
    <w:p w14:paraId="25797E54" w14:textId="3C4CEE09" w:rsidR="00FD4FDB" w:rsidRPr="000D05DE" w:rsidRDefault="00FD4FDB" w:rsidP="00EB05AD"/>
    <w:p w14:paraId="40F0245F" w14:textId="52FE4A9A" w:rsidR="00FD4FDB" w:rsidRPr="000D05DE" w:rsidRDefault="000D05DE" w:rsidP="000D05DE">
      <w:pPr>
        <w:ind w:left="1440" w:hanging="720"/>
      </w:pPr>
      <w:r>
        <w:t>e)</w:t>
      </w:r>
      <w:r>
        <w:tab/>
      </w:r>
      <w:r w:rsidR="00E507FC">
        <w:rPr>
          <w:i/>
          <w:iCs/>
        </w:rPr>
        <w:t>U</w:t>
      </w:r>
      <w:r w:rsidR="00FD4FDB" w:rsidRPr="000D05DE">
        <w:rPr>
          <w:i/>
          <w:iCs/>
        </w:rPr>
        <w:t>nused credit may be carried forward for a maximum of 10 years for use in future taxable years.</w:t>
      </w:r>
      <w:r w:rsidR="00FD4FDB" w:rsidRPr="000D05DE">
        <w:t xml:space="preserve">  [35 </w:t>
      </w:r>
      <w:proofErr w:type="spellStart"/>
      <w:r w:rsidR="00FD4FDB" w:rsidRPr="000D05DE">
        <w:t>ILCS</w:t>
      </w:r>
      <w:proofErr w:type="spellEnd"/>
      <w:r w:rsidR="00FD4FDB" w:rsidRPr="000D05DE">
        <w:t xml:space="preserve"> 65/77-25(</w:t>
      </w:r>
      <w:r w:rsidR="00E507FC">
        <w:t>b</w:t>
      </w:r>
      <w:r w:rsidR="00FD4FDB" w:rsidRPr="000D05DE">
        <w:t>)]</w:t>
      </w:r>
    </w:p>
    <w:p w14:paraId="57B031C4" w14:textId="77777777" w:rsidR="00FD4FDB" w:rsidRPr="000D05DE" w:rsidRDefault="00FD4FDB" w:rsidP="00EB05AD"/>
    <w:p w14:paraId="1D722391" w14:textId="6B92E274" w:rsidR="00FD4FDB" w:rsidRPr="000D05DE" w:rsidRDefault="000D05DE" w:rsidP="000D05DE">
      <w:pPr>
        <w:ind w:left="1440" w:hanging="720"/>
      </w:pPr>
      <w:r>
        <w:t>f)</w:t>
      </w:r>
      <w:r>
        <w:tab/>
      </w:r>
      <w:r w:rsidR="00FD4FDB" w:rsidRPr="000D05DE">
        <w:rPr>
          <w:i/>
          <w:iCs/>
        </w:rPr>
        <w:t xml:space="preserve">Any taxpayer qualifying for credits under </w:t>
      </w:r>
      <w:r w:rsidR="00FD4FDB" w:rsidRPr="00E507FC">
        <w:t>th</w:t>
      </w:r>
      <w:r w:rsidR="00E507FC" w:rsidRPr="00E507FC">
        <w:t>e</w:t>
      </w:r>
      <w:r w:rsidR="00FD4FDB" w:rsidRPr="000D05DE">
        <w:rPr>
          <w:i/>
          <w:iCs/>
        </w:rPr>
        <w:t xml:space="preserve"> Act shall not be eligible for the credits under subsections (e), (f), or (h) of Section 201 of the Illinois Income Tax Act for the same expenditures for the same taxable period.</w:t>
      </w:r>
      <w:r w:rsidR="00FD4FDB" w:rsidRPr="000D05DE">
        <w:t xml:space="preserve"> [35 </w:t>
      </w:r>
      <w:proofErr w:type="spellStart"/>
      <w:r w:rsidR="00FD4FDB" w:rsidRPr="000D05DE">
        <w:t>ILCS</w:t>
      </w:r>
      <w:proofErr w:type="spellEnd"/>
      <w:r w:rsidR="00FD4FDB" w:rsidRPr="000D05DE">
        <w:t xml:space="preserve"> 65/77-25(b)]</w:t>
      </w:r>
    </w:p>
    <w:p w14:paraId="3ECB32B7" w14:textId="77777777" w:rsidR="00FD4FDB" w:rsidRPr="000D05DE" w:rsidRDefault="00FD4FDB" w:rsidP="00EB05AD"/>
    <w:p w14:paraId="1465636F" w14:textId="33072821" w:rsidR="00FD4FDB" w:rsidRPr="000D05DE" w:rsidRDefault="000D05DE" w:rsidP="00EB05AD">
      <w:pPr>
        <w:ind w:left="1440" w:hanging="720"/>
      </w:pPr>
      <w:r>
        <w:t>g)</w:t>
      </w:r>
      <w:r>
        <w:tab/>
      </w:r>
      <w:r w:rsidR="00FD4FDB" w:rsidRPr="000D05DE">
        <w:t>The Department shall certify to the Department of Revenue:</w:t>
      </w:r>
    </w:p>
    <w:p w14:paraId="10A461B5" w14:textId="77777777" w:rsidR="00FD4FDB" w:rsidRPr="000D05DE" w:rsidRDefault="00FD4FDB" w:rsidP="00EB05AD"/>
    <w:p w14:paraId="0D452211" w14:textId="7AAE138E" w:rsidR="00FD4FDB" w:rsidRPr="000D05DE" w:rsidRDefault="000D05DE" w:rsidP="000D05DE">
      <w:pPr>
        <w:ind w:left="2160" w:hanging="720"/>
      </w:pPr>
      <w:r>
        <w:t>1)</w:t>
      </w:r>
      <w:r>
        <w:tab/>
      </w:r>
      <w:r w:rsidR="00FD4FDB" w:rsidRPr="00E507FC">
        <w:rPr>
          <w:i/>
          <w:iCs/>
        </w:rPr>
        <w:t xml:space="preserve">the identity of taxpayers that are eligible to receive tax credits under </w:t>
      </w:r>
      <w:r w:rsidR="00FD4FDB" w:rsidRPr="00E507FC">
        <w:t>th</w:t>
      </w:r>
      <w:r w:rsidR="00E507FC" w:rsidRPr="00E507FC">
        <w:t>e</w:t>
      </w:r>
      <w:r w:rsidR="00FD4FDB" w:rsidRPr="00E507FC">
        <w:rPr>
          <w:i/>
          <w:iCs/>
        </w:rPr>
        <w:t xml:space="preserve"> Act</w:t>
      </w:r>
      <w:r w:rsidR="00E507FC">
        <w:rPr>
          <w:i/>
          <w:iCs/>
        </w:rPr>
        <w:t>;</w:t>
      </w:r>
      <w:r w:rsidR="00FD4FDB" w:rsidRPr="00E507FC">
        <w:rPr>
          <w:i/>
          <w:iCs/>
        </w:rPr>
        <w:t xml:space="preserve"> and</w:t>
      </w:r>
    </w:p>
    <w:p w14:paraId="30389A54" w14:textId="77777777" w:rsidR="00FD4FDB" w:rsidRPr="000D05DE" w:rsidRDefault="00FD4FDB" w:rsidP="00EB05AD"/>
    <w:p w14:paraId="06854C2E" w14:textId="1C8CC0C1" w:rsidR="00FD4FDB" w:rsidRPr="000D05DE" w:rsidRDefault="000D05DE" w:rsidP="00EB05AD">
      <w:pPr>
        <w:ind w:left="2160" w:hanging="720"/>
      </w:pPr>
      <w:r>
        <w:t>2)</w:t>
      </w:r>
      <w:r>
        <w:tab/>
      </w:r>
      <w:r w:rsidR="00FD4FDB" w:rsidRPr="00E507FC">
        <w:rPr>
          <w:i/>
          <w:iCs/>
        </w:rPr>
        <w:t>the amount of the credits awarded in each calendar year.</w:t>
      </w:r>
      <w:r w:rsidR="00FD4FDB" w:rsidRPr="000D05DE">
        <w:t xml:space="preserve">  </w:t>
      </w:r>
    </w:p>
    <w:p w14:paraId="42C83503" w14:textId="77777777" w:rsidR="00FD4FDB" w:rsidRPr="000D05DE" w:rsidRDefault="00FD4FDB" w:rsidP="00EB05AD"/>
    <w:p w14:paraId="15A685B1" w14:textId="0A9A7FCA" w:rsidR="00FD4FDB" w:rsidRPr="000D05DE" w:rsidRDefault="00E507FC" w:rsidP="00E507FC">
      <w:pPr>
        <w:ind w:left="1440" w:hanging="720"/>
      </w:pPr>
      <w:r>
        <w:t>h</w:t>
      </w:r>
      <w:r w:rsidR="000D05DE">
        <w:t>)</w:t>
      </w:r>
      <w:r w:rsidR="000D05DE">
        <w:tab/>
      </w:r>
      <w:r w:rsidRPr="00E507FC">
        <w:rPr>
          <w:i/>
          <w:iCs/>
        </w:rPr>
        <w:t>C</w:t>
      </w:r>
      <w:r w:rsidR="00FD4FDB" w:rsidRPr="00E507FC">
        <w:rPr>
          <w:i/>
          <w:iCs/>
        </w:rPr>
        <w:t>redits so earned and certified by the Department may be applied against the tax imposed by subsections (a) and (b) of Section 201 of the Illinois Income Tax Act for taxable years beginning on or after January 1, 2026.</w:t>
      </w:r>
      <w:r w:rsidR="00FD4FDB" w:rsidRPr="000D05DE">
        <w:t xml:space="preserve"> [35 </w:t>
      </w:r>
      <w:proofErr w:type="spellStart"/>
      <w:r w:rsidR="00FD4FDB" w:rsidRPr="000D05DE">
        <w:t>ILCS</w:t>
      </w:r>
      <w:proofErr w:type="spellEnd"/>
      <w:r w:rsidR="00FD4FDB" w:rsidRPr="000D05DE">
        <w:t xml:space="preserve"> 65/77-25(c)]</w:t>
      </w:r>
    </w:p>
    <w:sectPr w:rsidR="00FD4FDB" w:rsidRPr="000D05DE"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97467" w14:textId="77777777" w:rsidR="00FD4FDB" w:rsidRDefault="00FD4FDB">
      <w:r>
        <w:separator/>
      </w:r>
    </w:p>
  </w:endnote>
  <w:endnote w:type="continuationSeparator" w:id="0">
    <w:p w14:paraId="4FD09A49" w14:textId="77777777" w:rsidR="00FD4FDB" w:rsidRDefault="00FD4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8CA9E" w14:textId="77777777" w:rsidR="00FD4FDB" w:rsidRDefault="00FD4FDB">
      <w:r>
        <w:separator/>
      </w:r>
    </w:p>
  </w:footnote>
  <w:footnote w:type="continuationSeparator" w:id="0">
    <w:p w14:paraId="34FECDD4" w14:textId="77777777" w:rsidR="00FD4FDB" w:rsidRDefault="00FD4F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FC6667"/>
    <w:multiLevelType w:val="hybridMultilevel"/>
    <w:tmpl w:val="F3E674C0"/>
    <w:lvl w:ilvl="0" w:tplc="5B3CA518">
      <w:start w:val="1"/>
      <w:numFmt w:val="lowerLetter"/>
      <w:lvlText w:val="%1)"/>
      <w:lvlJc w:val="left"/>
      <w:pPr>
        <w:ind w:left="2160" w:hanging="720"/>
      </w:pPr>
    </w:lvl>
    <w:lvl w:ilvl="1" w:tplc="3530D2C0">
      <w:start w:val="1"/>
      <w:numFmt w:val="decimal"/>
      <w:lvlText w:val="%2."/>
      <w:lvlJc w:val="left"/>
      <w:pPr>
        <w:ind w:left="2520" w:hanging="360"/>
      </w:pPr>
      <w:rPr>
        <w:rFonts w:ascii="Times New Roman" w:eastAsia="Times New Roman" w:hAnsi="Times New Roman" w:cs="Times New Roman"/>
      </w:rPr>
    </w:lvl>
    <w:lvl w:ilvl="2" w:tplc="2CF644DA">
      <w:start w:val="1"/>
      <w:numFmt w:val="decimal"/>
      <w:lvlText w:val="%3)"/>
      <w:lvlJc w:val="left"/>
      <w:pPr>
        <w:ind w:left="3420" w:hanging="360"/>
      </w:pPr>
    </w:lvl>
    <w:lvl w:ilvl="3" w:tplc="0409000F">
      <w:start w:val="1"/>
      <w:numFmt w:val="decimal"/>
      <w:lvlText w:val="%4."/>
      <w:lvlJc w:val="left"/>
      <w:pPr>
        <w:ind w:left="3960" w:hanging="360"/>
      </w:pPr>
    </w:lvl>
    <w:lvl w:ilvl="4" w:tplc="4566EE0C">
      <w:start w:val="2"/>
      <w:numFmt w:val="lowerRoman"/>
      <w:lvlText w:val="%5)"/>
      <w:lvlJc w:val="left"/>
      <w:pPr>
        <w:ind w:left="5040" w:hanging="72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FDB"/>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5DE"/>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335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22F6"/>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07FC"/>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5AD"/>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4FD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FD0D87"/>
  <w15:chartTrackingRefBased/>
  <w15:docId w15:val="{D8360D13-1D31-449A-8145-82A4DB70F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222406074">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360</Words>
  <Characters>1760</Characters>
  <Application>Microsoft Office Word</Application>
  <DocSecurity>0</DocSecurity>
  <Lines>14</Lines>
  <Paragraphs>4</Paragraphs>
  <ScaleCrop>false</ScaleCrop>
  <Company>Illinois General Assembly</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Dotts, Joyce M.</dc:creator>
  <cp:keywords/>
  <dc:description/>
  <cp:lastModifiedBy>Shipley, Melissa A.</cp:lastModifiedBy>
  <cp:revision>6</cp:revision>
  <dcterms:created xsi:type="dcterms:W3CDTF">2026-02-05T18:42:00Z</dcterms:created>
  <dcterms:modified xsi:type="dcterms:W3CDTF">2026-08-07T12:31:00Z</dcterms:modified>
</cp:coreProperties>
</file>