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CDB86" w14:textId="77777777" w:rsidR="003D5C1B" w:rsidRPr="00F373CB" w:rsidRDefault="003D5C1B" w:rsidP="00F373CB">
      <w:pPr>
        <w:spacing w:after="0" w:line="240" w:lineRule="auto"/>
        <w:rPr>
          <w:rFonts w:ascii="Times New Roman" w:hAnsi="Times New Roman" w:cs="Times New Roman"/>
          <w:sz w:val="24"/>
          <w:szCs w:val="24"/>
        </w:rPr>
      </w:pPr>
    </w:p>
    <w:p w14:paraId="4C09F88A" w14:textId="77777777" w:rsidR="00F373CB" w:rsidRPr="00154A6E" w:rsidRDefault="00F373CB" w:rsidP="00F373CB">
      <w:pPr>
        <w:spacing w:after="0" w:line="240" w:lineRule="auto"/>
        <w:rPr>
          <w:rFonts w:ascii="Times New Roman" w:hAnsi="Times New Roman" w:cs="Times New Roman"/>
          <w:b/>
          <w:bCs/>
          <w:sz w:val="24"/>
          <w:szCs w:val="24"/>
        </w:rPr>
      </w:pPr>
      <w:r w:rsidRPr="00154A6E">
        <w:rPr>
          <w:rFonts w:ascii="Times New Roman" w:hAnsi="Times New Roman" w:cs="Times New Roman"/>
          <w:b/>
          <w:bCs/>
          <w:sz w:val="24"/>
          <w:szCs w:val="24"/>
        </w:rPr>
        <w:t xml:space="preserve">Section 549.50 </w:t>
      </w:r>
      <w:r>
        <w:rPr>
          <w:rFonts w:ascii="Times New Roman" w:hAnsi="Times New Roman" w:cs="Times New Roman"/>
          <w:b/>
          <w:bCs/>
          <w:sz w:val="24"/>
          <w:szCs w:val="24"/>
        </w:rPr>
        <w:t xml:space="preserve"> </w:t>
      </w:r>
      <w:r w:rsidRPr="00154A6E">
        <w:rPr>
          <w:rFonts w:ascii="Times New Roman" w:hAnsi="Times New Roman" w:cs="Times New Roman"/>
          <w:b/>
          <w:bCs/>
          <w:sz w:val="24"/>
          <w:szCs w:val="24"/>
        </w:rPr>
        <w:t xml:space="preserve">Dig Once Coordinator </w:t>
      </w:r>
    </w:p>
    <w:p w14:paraId="359099E7" w14:textId="77777777" w:rsidR="00F373CB" w:rsidRPr="00154A6E" w:rsidRDefault="00F373CB" w:rsidP="00F373CB">
      <w:pPr>
        <w:spacing w:after="0" w:line="240" w:lineRule="auto"/>
        <w:rPr>
          <w:rFonts w:ascii="Times New Roman" w:hAnsi="Times New Roman" w:cs="Times New Roman"/>
          <w:sz w:val="24"/>
          <w:szCs w:val="24"/>
        </w:rPr>
      </w:pPr>
    </w:p>
    <w:p w14:paraId="076D0F9C" w14:textId="2E31E4C1" w:rsidR="00F373CB" w:rsidRPr="00154A6E" w:rsidRDefault="00F373CB" w:rsidP="00F373CB">
      <w:pPr>
        <w:spacing w:after="0" w:line="240" w:lineRule="auto"/>
        <w:rPr>
          <w:rFonts w:ascii="Times New Roman" w:hAnsi="Times New Roman" w:cs="Times New Roman"/>
          <w:sz w:val="24"/>
          <w:szCs w:val="24"/>
        </w:rPr>
      </w:pPr>
      <w:r w:rsidRPr="00154A6E">
        <w:rPr>
          <w:rFonts w:ascii="Times New Roman" w:hAnsi="Times New Roman" w:cs="Times New Roman"/>
          <w:sz w:val="24"/>
          <w:szCs w:val="24"/>
        </w:rPr>
        <w:t>The Dig Once Coordinator, housed within the DCEO’s Illinois Office of Broadband, is responsible for facilitating communication and collaboration among Committee members through the Dig Once Committee to achieve the Dig Once Outcomes. This position serves as the primary point of contact for the following activities:</w:t>
      </w:r>
    </w:p>
    <w:p w14:paraId="7DFC7B3B" w14:textId="77777777" w:rsidR="00F373CB" w:rsidRPr="00154A6E" w:rsidRDefault="00F373CB" w:rsidP="00F373CB">
      <w:pPr>
        <w:spacing w:after="0" w:line="240" w:lineRule="auto"/>
        <w:rPr>
          <w:rFonts w:ascii="Times New Roman" w:hAnsi="Times New Roman" w:cs="Times New Roman"/>
          <w:sz w:val="24"/>
          <w:szCs w:val="24"/>
        </w:rPr>
      </w:pPr>
    </w:p>
    <w:p w14:paraId="5A10830A" w14:textId="77777777" w:rsidR="00F373CB" w:rsidRPr="00154A6E" w:rsidRDefault="00F373CB" w:rsidP="00F373CB">
      <w:pPr>
        <w:spacing w:after="0" w:line="240" w:lineRule="auto"/>
        <w:ind w:left="1440" w:hanging="720"/>
        <w:rPr>
          <w:rFonts w:ascii="Times New Roman" w:hAnsi="Times New Roman" w:cs="Times New Roman"/>
          <w:sz w:val="24"/>
          <w:szCs w:val="24"/>
        </w:rPr>
      </w:pPr>
      <w:r w:rsidRPr="00154A6E">
        <w:rPr>
          <w:rFonts w:ascii="Times New Roman" w:hAnsi="Times New Roman" w:cs="Times New Roman"/>
          <w:sz w:val="24"/>
          <w:szCs w:val="24"/>
        </w:rPr>
        <w:t>a)</w:t>
      </w:r>
      <w:r w:rsidRPr="00154A6E">
        <w:rPr>
          <w:rFonts w:ascii="Times New Roman" w:hAnsi="Times New Roman" w:cs="Times New Roman"/>
          <w:sz w:val="24"/>
          <w:szCs w:val="24"/>
        </w:rPr>
        <w:tab/>
        <w:t xml:space="preserve">Managing and facilitating the Dig Once Committee, recurring Committee meetings, and related processes; </w:t>
      </w:r>
    </w:p>
    <w:p w14:paraId="467FF32B" w14:textId="77777777" w:rsidR="00F373CB" w:rsidRPr="00154A6E" w:rsidRDefault="00F373CB" w:rsidP="00F373CB">
      <w:pPr>
        <w:spacing w:after="0" w:line="240" w:lineRule="auto"/>
        <w:rPr>
          <w:rFonts w:ascii="Times New Roman" w:hAnsi="Times New Roman" w:cs="Times New Roman"/>
          <w:sz w:val="24"/>
          <w:szCs w:val="24"/>
        </w:rPr>
      </w:pPr>
    </w:p>
    <w:p w14:paraId="35A09EF9" w14:textId="77777777" w:rsidR="00F373CB" w:rsidRPr="00154A6E" w:rsidRDefault="00F373CB" w:rsidP="00F373CB">
      <w:pPr>
        <w:spacing w:after="0" w:line="240" w:lineRule="auto"/>
        <w:ind w:left="1440" w:hanging="720"/>
        <w:rPr>
          <w:rFonts w:ascii="Times New Roman" w:hAnsi="Times New Roman" w:cs="Times New Roman"/>
          <w:sz w:val="24"/>
          <w:szCs w:val="24"/>
        </w:rPr>
      </w:pPr>
      <w:r w:rsidRPr="00154A6E">
        <w:rPr>
          <w:rFonts w:ascii="Times New Roman" w:hAnsi="Times New Roman" w:cs="Times New Roman"/>
          <w:sz w:val="24"/>
          <w:szCs w:val="24"/>
        </w:rPr>
        <w:t>b)</w:t>
      </w:r>
      <w:r w:rsidRPr="00154A6E">
        <w:rPr>
          <w:rFonts w:ascii="Times New Roman" w:hAnsi="Times New Roman" w:cs="Times New Roman"/>
          <w:sz w:val="24"/>
          <w:szCs w:val="24"/>
        </w:rPr>
        <w:tab/>
        <w:t>Managing and overseeing a portal where Committee members can gain access to capital build projects, initiate formal agreement processes, view timelines, and receive status updates for current underground projects;</w:t>
      </w:r>
    </w:p>
    <w:p w14:paraId="6DFF94F0" w14:textId="77777777" w:rsidR="00F373CB" w:rsidRPr="00154A6E" w:rsidRDefault="00F373CB" w:rsidP="00F373CB">
      <w:pPr>
        <w:spacing w:after="0" w:line="240" w:lineRule="auto"/>
        <w:rPr>
          <w:rFonts w:ascii="Times New Roman" w:hAnsi="Times New Roman" w:cs="Times New Roman"/>
          <w:sz w:val="24"/>
          <w:szCs w:val="24"/>
        </w:rPr>
      </w:pPr>
    </w:p>
    <w:p w14:paraId="0101BD44" w14:textId="77777777" w:rsidR="00F373CB" w:rsidRPr="00154A6E" w:rsidRDefault="00F373CB" w:rsidP="00F373CB">
      <w:pPr>
        <w:spacing w:after="0" w:line="240" w:lineRule="auto"/>
        <w:ind w:left="1440" w:hanging="720"/>
        <w:rPr>
          <w:rFonts w:ascii="Times New Roman" w:hAnsi="Times New Roman" w:cs="Times New Roman"/>
          <w:sz w:val="24"/>
          <w:szCs w:val="24"/>
        </w:rPr>
      </w:pPr>
      <w:r w:rsidRPr="00154A6E">
        <w:rPr>
          <w:rFonts w:ascii="Times New Roman" w:hAnsi="Times New Roman" w:cs="Times New Roman"/>
          <w:sz w:val="24"/>
          <w:szCs w:val="24"/>
        </w:rPr>
        <w:t>c)</w:t>
      </w:r>
      <w:r>
        <w:rPr>
          <w:rFonts w:ascii="Times New Roman" w:hAnsi="Times New Roman" w:cs="Times New Roman"/>
          <w:sz w:val="24"/>
          <w:szCs w:val="24"/>
        </w:rPr>
        <w:tab/>
      </w:r>
      <w:r w:rsidRPr="00154A6E">
        <w:rPr>
          <w:rFonts w:ascii="Times New Roman" w:hAnsi="Times New Roman" w:cs="Times New Roman"/>
          <w:sz w:val="24"/>
          <w:szCs w:val="24"/>
        </w:rPr>
        <w:t>Identifying and engaging relevant stakeholders, promoting Committee participation, and expanding Committee membership through outreach efforts;</w:t>
      </w:r>
    </w:p>
    <w:p w14:paraId="3AC699C4" w14:textId="77777777" w:rsidR="00F373CB" w:rsidRPr="00154A6E" w:rsidRDefault="00F373CB" w:rsidP="00F373CB">
      <w:pPr>
        <w:spacing w:after="0" w:line="240" w:lineRule="auto"/>
        <w:rPr>
          <w:rFonts w:ascii="Times New Roman" w:hAnsi="Times New Roman" w:cs="Times New Roman"/>
          <w:sz w:val="24"/>
          <w:szCs w:val="24"/>
        </w:rPr>
      </w:pPr>
    </w:p>
    <w:p w14:paraId="7005D9A8" w14:textId="77777777" w:rsidR="00F373CB" w:rsidRPr="00154A6E" w:rsidRDefault="00F373CB" w:rsidP="00F373CB">
      <w:pPr>
        <w:spacing w:after="0" w:line="240" w:lineRule="auto"/>
        <w:ind w:left="1440" w:hanging="720"/>
        <w:rPr>
          <w:rFonts w:ascii="Times New Roman" w:hAnsi="Times New Roman" w:cs="Times New Roman"/>
          <w:sz w:val="24"/>
          <w:szCs w:val="24"/>
        </w:rPr>
      </w:pPr>
      <w:r w:rsidRPr="00154A6E">
        <w:rPr>
          <w:rFonts w:ascii="Times New Roman" w:hAnsi="Times New Roman" w:cs="Times New Roman"/>
          <w:sz w:val="24"/>
          <w:szCs w:val="24"/>
        </w:rPr>
        <w:t>d)</w:t>
      </w:r>
      <w:r w:rsidRPr="00154A6E">
        <w:rPr>
          <w:rFonts w:ascii="Times New Roman" w:hAnsi="Times New Roman" w:cs="Times New Roman"/>
          <w:sz w:val="24"/>
          <w:szCs w:val="24"/>
        </w:rPr>
        <w:tab/>
        <w:t>Acting as a liaison between current and prospective Committee members and state agencies including ICC, IDOT, and ISTHA and other agencies, as appropriate to further broadband deployment;</w:t>
      </w:r>
    </w:p>
    <w:p w14:paraId="2B7BE517" w14:textId="77777777" w:rsidR="00F373CB" w:rsidRPr="00154A6E" w:rsidRDefault="00F373CB" w:rsidP="00F373CB">
      <w:pPr>
        <w:spacing w:after="0" w:line="240" w:lineRule="auto"/>
        <w:rPr>
          <w:rFonts w:ascii="Times New Roman" w:hAnsi="Times New Roman" w:cs="Times New Roman"/>
          <w:sz w:val="24"/>
          <w:szCs w:val="24"/>
        </w:rPr>
      </w:pPr>
    </w:p>
    <w:p w14:paraId="4B105BED" w14:textId="3D5BE33F" w:rsidR="00F373CB" w:rsidRPr="00154A6E" w:rsidRDefault="00F373CB" w:rsidP="00F373CB">
      <w:pPr>
        <w:spacing w:after="0" w:line="240" w:lineRule="auto"/>
        <w:ind w:left="1440" w:hanging="720"/>
        <w:rPr>
          <w:rFonts w:ascii="Times New Roman" w:hAnsi="Times New Roman" w:cs="Times New Roman"/>
          <w:sz w:val="24"/>
          <w:szCs w:val="24"/>
        </w:rPr>
      </w:pPr>
      <w:r w:rsidRPr="00154A6E">
        <w:rPr>
          <w:rFonts w:ascii="Times New Roman" w:hAnsi="Times New Roman" w:cs="Times New Roman"/>
          <w:sz w:val="24"/>
          <w:szCs w:val="24"/>
        </w:rPr>
        <w:t>e)</w:t>
      </w:r>
      <w:r w:rsidRPr="00154A6E">
        <w:rPr>
          <w:rFonts w:ascii="Times New Roman" w:hAnsi="Times New Roman" w:cs="Times New Roman"/>
          <w:sz w:val="24"/>
          <w:szCs w:val="24"/>
        </w:rPr>
        <w:tab/>
        <w:t>Maintain</w:t>
      </w:r>
      <w:r w:rsidR="00303517">
        <w:rPr>
          <w:rFonts w:ascii="Times New Roman" w:hAnsi="Times New Roman" w:cs="Times New Roman"/>
          <w:sz w:val="24"/>
          <w:szCs w:val="24"/>
        </w:rPr>
        <w:t>ing</w:t>
      </w:r>
      <w:r w:rsidRPr="00154A6E">
        <w:rPr>
          <w:rFonts w:ascii="Times New Roman" w:hAnsi="Times New Roman" w:cs="Times New Roman"/>
          <w:sz w:val="24"/>
          <w:szCs w:val="24"/>
        </w:rPr>
        <w:t xml:space="preserve"> documentation of state agency capital build projects and schedules and mak</w:t>
      </w:r>
      <w:r w:rsidR="00303517">
        <w:rPr>
          <w:rFonts w:ascii="Times New Roman" w:hAnsi="Times New Roman" w:cs="Times New Roman"/>
          <w:sz w:val="24"/>
          <w:szCs w:val="24"/>
        </w:rPr>
        <w:t>ing</w:t>
      </w:r>
      <w:r w:rsidRPr="00154A6E">
        <w:rPr>
          <w:rFonts w:ascii="Times New Roman" w:hAnsi="Times New Roman" w:cs="Times New Roman"/>
          <w:sz w:val="24"/>
          <w:szCs w:val="24"/>
        </w:rPr>
        <w:t xml:space="preserve"> that information available to Committee members;</w:t>
      </w:r>
    </w:p>
    <w:p w14:paraId="4DA37242" w14:textId="77777777" w:rsidR="00F373CB" w:rsidRPr="00154A6E" w:rsidRDefault="00F373CB" w:rsidP="00F373CB">
      <w:pPr>
        <w:spacing w:after="0" w:line="240" w:lineRule="auto"/>
        <w:rPr>
          <w:rFonts w:ascii="Times New Roman" w:hAnsi="Times New Roman" w:cs="Times New Roman"/>
          <w:sz w:val="24"/>
          <w:szCs w:val="24"/>
        </w:rPr>
      </w:pPr>
    </w:p>
    <w:p w14:paraId="12631BAE" w14:textId="77777777" w:rsidR="00F373CB" w:rsidRPr="00154A6E" w:rsidRDefault="00F373CB" w:rsidP="00F373CB">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f</w:t>
      </w:r>
      <w:r w:rsidRPr="00154A6E">
        <w:rPr>
          <w:rFonts w:ascii="Times New Roman" w:hAnsi="Times New Roman" w:cs="Times New Roman"/>
          <w:sz w:val="24"/>
          <w:szCs w:val="24"/>
        </w:rPr>
        <w:t>)</w:t>
      </w:r>
      <w:r w:rsidRPr="00154A6E">
        <w:rPr>
          <w:rFonts w:ascii="Times New Roman" w:hAnsi="Times New Roman" w:cs="Times New Roman"/>
          <w:sz w:val="24"/>
          <w:szCs w:val="24"/>
        </w:rPr>
        <w:tab/>
        <w:t>Ensuring timely notification regarding available excess conduit or fiber to optimize resource sharing and broadband expansion efforts;</w:t>
      </w:r>
    </w:p>
    <w:p w14:paraId="7F29A38B" w14:textId="77777777" w:rsidR="00F373CB" w:rsidRPr="00154A6E" w:rsidRDefault="00F373CB" w:rsidP="00F373CB">
      <w:pPr>
        <w:spacing w:after="0" w:line="240" w:lineRule="auto"/>
        <w:rPr>
          <w:rFonts w:ascii="Times New Roman" w:hAnsi="Times New Roman" w:cs="Times New Roman"/>
          <w:sz w:val="24"/>
          <w:szCs w:val="24"/>
        </w:rPr>
      </w:pPr>
    </w:p>
    <w:p w14:paraId="7B741AAE" w14:textId="77777777" w:rsidR="00F373CB" w:rsidRPr="00154A6E" w:rsidRDefault="00F373CB" w:rsidP="00F373CB">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g</w:t>
      </w:r>
      <w:r w:rsidRPr="00154A6E">
        <w:rPr>
          <w:rFonts w:ascii="Times New Roman" w:hAnsi="Times New Roman" w:cs="Times New Roman"/>
          <w:sz w:val="24"/>
          <w:szCs w:val="24"/>
        </w:rPr>
        <w:t>)</w:t>
      </w:r>
      <w:r w:rsidRPr="00154A6E">
        <w:rPr>
          <w:rFonts w:ascii="Times New Roman" w:hAnsi="Times New Roman" w:cs="Times New Roman"/>
          <w:sz w:val="24"/>
          <w:szCs w:val="24"/>
        </w:rPr>
        <w:tab/>
        <w:t xml:space="preserve">Identifying and recommending best practices for formal agreements and assisting in the coordination of communications between entities; </w:t>
      </w:r>
    </w:p>
    <w:p w14:paraId="303089E9" w14:textId="77777777" w:rsidR="00F373CB" w:rsidRPr="00154A6E" w:rsidRDefault="00F373CB" w:rsidP="00F373CB">
      <w:pPr>
        <w:spacing w:after="0" w:line="240" w:lineRule="auto"/>
        <w:rPr>
          <w:rFonts w:ascii="Times New Roman" w:hAnsi="Times New Roman" w:cs="Times New Roman"/>
          <w:sz w:val="24"/>
          <w:szCs w:val="24"/>
        </w:rPr>
      </w:pPr>
    </w:p>
    <w:p w14:paraId="51277D7F" w14:textId="77777777" w:rsidR="00F373CB" w:rsidRPr="00154A6E" w:rsidRDefault="00F373CB" w:rsidP="00F373CB">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h</w:t>
      </w:r>
      <w:r w:rsidRPr="00154A6E">
        <w:rPr>
          <w:rFonts w:ascii="Times New Roman" w:hAnsi="Times New Roman" w:cs="Times New Roman"/>
          <w:sz w:val="24"/>
          <w:szCs w:val="24"/>
        </w:rPr>
        <w:t>)</w:t>
      </w:r>
      <w:r w:rsidRPr="00154A6E">
        <w:rPr>
          <w:rFonts w:ascii="Times New Roman" w:hAnsi="Times New Roman" w:cs="Times New Roman"/>
          <w:sz w:val="24"/>
          <w:szCs w:val="24"/>
        </w:rPr>
        <w:tab/>
        <w:t xml:space="preserve">Overseeing the membership application process, managing daily member operations and membership list; </w:t>
      </w:r>
    </w:p>
    <w:p w14:paraId="73064068" w14:textId="77777777" w:rsidR="00F373CB" w:rsidRPr="00154A6E" w:rsidRDefault="00F373CB" w:rsidP="00F373CB">
      <w:pPr>
        <w:spacing w:after="0" w:line="240" w:lineRule="auto"/>
        <w:rPr>
          <w:rFonts w:ascii="Times New Roman" w:hAnsi="Times New Roman" w:cs="Times New Roman"/>
          <w:sz w:val="24"/>
          <w:szCs w:val="24"/>
        </w:rPr>
      </w:pPr>
    </w:p>
    <w:p w14:paraId="51E1DCBA" w14:textId="5189A430" w:rsidR="00F373CB" w:rsidRPr="00154A6E" w:rsidRDefault="00F373CB" w:rsidP="00F373CB">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i</w:t>
      </w:r>
      <w:r w:rsidRPr="00154A6E">
        <w:rPr>
          <w:rFonts w:ascii="Times New Roman" w:hAnsi="Times New Roman" w:cs="Times New Roman"/>
          <w:sz w:val="24"/>
          <w:szCs w:val="24"/>
        </w:rPr>
        <w:t>)</w:t>
      </w:r>
      <w:r w:rsidRPr="00154A6E">
        <w:rPr>
          <w:rFonts w:ascii="Times New Roman" w:hAnsi="Times New Roman" w:cs="Times New Roman"/>
          <w:sz w:val="24"/>
          <w:szCs w:val="24"/>
        </w:rPr>
        <w:tab/>
        <w:t>Keeping</w:t>
      </w:r>
      <w:r w:rsidRPr="00EA2741">
        <w:rPr>
          <w:rFonts w:ascii="Times New Roman" w:hAnsi="Times New Roman" w:cs="Times New Roman"/>
          <w:sz w:val="24"/>
          <w:szCs w:val="24"/>
        </w:rPr>
        <w:t xml:space="preserve"> </w:t>
      </w:r>
      <w:r w:rsidR="00EA2741" w:rsidRPr="00EA2741">
        <w:rPr>
          <w:rFonts w:ascii="Times New Roman" w:hAnsi="Times New Roman" w:cs="Times New Roman"/>
          <w:sz w:val="24"/>
          <w:szCs w:val="24"/>
        </w:rPr>
        <w:t>non-public</w:t>
      </w:r>
      <w:r w:rsidRPr="00EA2741">
        <w:rPr>
          <w:rFonts w:ascii="Times New Roman" w:hAnsi="Times New Roman" w:cs="Times New Roman"/>
          <w:sz w:val="24"/>
          <w:szCs w:val="24"/>
        </w:rPr>
        <w:t xml:space="preserve"> </w:t>
      </w:r>
      <w:r w:rsidRPr="00154A6E">
        <w:rPr>
          <w:rFonts w:ascii="Times New Roman" w:hAnsi="Times New Roman" w:cs="Times New Roman"/>
          <w:sz w:val="24"/>
          <w:szCs w:val="24"/>
        </w:rPr>
        <w:t xml:space="preserve">data and information, including but not limited to </w:t>
      </w:r>
      <w:r w:rsidR="00EA2741">
        <w:rPr>
          <w:rFonts w:ascii="Times New Roman" w:hAnsi="Times New Roman" w:cs="Times New Roman"/>
          <w:sz w:val="24"/>
          <w:szCs w:val="24"/>
        </w:rPr>
        <w:t>project</w:t>
      </w:r>
      <w:r w:rsidRPr="00154A6E">
        <w:rPr>
          <w:rFonts w:ascii="Times New Roman" w:hAnsi="Times New Roman" w:cs="Times New Roman"/>
          <w:sz w:val="24"/>
          <w:szCs w:val="24"/>
        </w:rPr>
        <w:t xml:space="preserve"> maps and formal requests for information, confidential through Non-Disclosure Agreements (NDAs), as needed</w:t>
      </w:r>
      <w:r w:rsidR="00303517">
        <w:rPr>
          <w:rFonts w:ascii="Times New Roman" w:hAnsi="Times New Roman" w:cs="Times New Roman"/>
          <w:sz w:val="24"/>
          <w:szCs w:val="24"/>
        </w:rPr>
        <w:t xml:space="preserve">.  Additionally, DCEO will use its best efforts in protecting information designated as confidential, proprietary, or containing trade secrets to the fullest extent permitted under the Freedom of Information Act.  DCEO will consider all confidential information so designated </w:t>
      </w:r>
      <w:r w:rsidR="007220C3">
        <w:rPr>
          <w:rFonts w:ascii="Times New Roman" w:hAnsi="Times New Roman" w:cs="Times New Roman"/>
          <w:sz w:val="24"/>
          <w:szCs w:val="24"/>
        </w:rPr>
        <w:t>presumptively</w:t>
      </w:r>
      <w:r w:rsidR="00303517">
        <w:rPr>
          <w:rFonts w:ascii="Times New Roman" w:hAnsi="Times New Roman" w:cs="Times New Roman"/>
          <w:sz w:val="24"/>
          <w:szCs w:val="24"/>
        </w:rPr>
        <w:t xml:space="preserve"> exempt from disclosure pursuant to 7(1)(g) of the Freedom of Information Act.  If any party seeks to require DCEO, pursuant to any law, regulation, or legal process to disclose </w:t>
      </w:r>
      <w:r w:rsidR="007220C3">
        <w:rPr>
          <w:rFonts w:ascii="Times New Roman" w:hAnsi="Times New Roman" w:cs="Times New Roman"/>
          <w:sz w:val="24"/>
          <w:szCs w:val="24"/>
        </w:rPr>
        <w:t>confidential</w:t>
      </w:r>
      <w:r w:rsidR="00303517">
        <w:rPr>
          <w:rFonts w:ascii="Times New Roman" w:hAnsi="Times New Roman" w:cs="Times New Roman"/>
          <w:sz w:val="24"/>
          <w:szCs w:val="24"/>
        </w:rPr>
        <w:t xml:space="preserve"> information, DECO will provide prompt notice to the submitting entity so that the entity may seek a protective order or pursue other appropriate relief;</w:t>
      </w:r>
    </w:p>
    <w:p w14:paraId="60DDAAA7" w14:textId="77777777" w:rsidR="00F373CB" w:rsidRPr="00B617A3" w:rsidRDefault="00F373CB" w:rsidP="00B617A3">
      <w:pPr>
        <w:spacing w:after="0" w:line="240" w:lineRule="auto"/>
        <w:rPr>
          <w:rFonts w:ascii="Times New Roman" w:hAnsi="Times New Roman" w:cs="Times New Roman"/>
          <w:sz w:val="24"/>
          <w:szCs w:val="24"/>
        </w:rPr>
      </w:pPr>
    </w:p>
    <w:p w14:paraId="2CCC493D" w14:textId="04C90463" w:rsidR="000174EB" w:rsidRPr="00B617A3" w:rsidRDefault="00F373CB" w:rsidP="00B617A3">
      <w:pPr>
        <w:spacing w:after="0" w:line="240" w:lineRule="auto"/>
        <w:ind w:left="1440" w:hanging="720"/>
        <w:rPr>
          <w:rFonts w:ascii="Times New Roman" w:hAnsi="Times New Roman" w:cs="Times New Roman"/>
          <w:sz w:val="24"/>
          <w:szCs w:val="24"/>
        </w:rPr>
      </w:pPr>
      <w:r w:rsidRPr="00B617A3">
        <w:rPr>
          <w:rFonts w:ascii="Times New Roman" w:hAnsi="Times New Roman" w:cs="Times New Roman"/>
          <w:sz w:val="24"/>
          <w:szCs w:val="24"/>
        </w:rPr>
        <w:lastRenderedPageBreak/>
        <w:t>j)</w:t>
      </w:r>
      <w:r w:rsidRPr="00B617A3">
        <w:rPr>
          <w:rFonts w:ascii="Times New Roman" w:hAnsi="Times New Roman" w:cs="Times New Roman"/>
          <w:sz w:val="24"/>
          <w:szCs w:val="24"/>
        </w:rPr>
        <w:tab/>
        <w:t>Reporting on metrics such as the number of joint build and proactive installation agreements, miles of coordinated fiber deployed, and total excavation costs saved.</w:t>
      </w:r>
    </w:p>
    <w:sectPr w:rsidR="000174EB" w:rsidRPr="00B617A3"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C5924" w14:textId="77777777" w:rsidR="003D5C1B" w:rsidRDefault="003D5C1B">
      <w:r>
        <w:separator/>
      </w:r>
    </w:p>
  </w:endnote>
  <w:endnote w:type="continuationSeparator" w:id="0">
    <w:p w14:paraId="792DAE2C" w14:textId="77777777" w:rsidR="003D5C1B" w:rsidRDefault="003D5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27104" w14:textId="77777777" w:rsidR="003D5C1B" w:rsidRDefault="003D5C1B">
      <w:r>
        <w:separator/>
      </w:r>
    </w:p>
  </w:footnote>
  <w:footnote w:type="continuationSeparator" w:id="0">
    <w:p w14:paraId="1AA1221E" w14:textId="77777777" w:rsidR="003D5C1B" w:rsidRDefault="003D5C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C1B"/>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3517"/>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D5C1B"/>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20C3"/>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17A3"/>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224B"/>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56E75"/>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2741"/>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373CB"/>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0945E"/>
  <w15:chartTrackingRefBased/>
  <w15:docId w15:val="{E0E32910-D711-43A5-810F-C250B618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3CB"/>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qFormat/>
    <w:pPr>
      <w:keepNext/>
      <w:spacing w:before="240" w:after="60" w:line="240" w:lineRule="auto"/>
      <w:outlineLvl w:val="0"/>
    </w:pPr>
    <w:rPr>
      <w:rFonts w:ascii="Times New Roman" w:eastAsia="Times New Roman" w:hAnsi="Times New Roman" w:cs="Arial"/>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spacing w:after="0" w:line="240" w:lineRule="auto"/>
    </w:pPr>
    <w:rPr>
      <w:rFonts w:ascii="Times New Roman" w:eastAsia="Times New Roman" w:hAnsi="Times New Roman" w:cs="Times New Roman"/>
      <w:sz w:val="24"/>
      <w:szCs w:val="24"/>
    </w:rPr>
  </w:style>
  <w:style w:type="paragraph" w:styleId="Footer">
    <w:name w:val="footer"/>
    <w:basedOn w:val="Normal"/>
    <w:rsid w:val="00A600AA"/>
    <w:pPr>
      <w:tabs>
        <w:tab w:val="center" w:pos="4320"/>
        <w:tab w:val="right" w:pos="8640"/>
      </w:tabs>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349</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7</cp:revision>
  <dcterms:created xsi:type="dcterms:W3CDTF">2026-01-30T16:35:00Z</dcterms:created>
  <dcterms:modified xsi:type="dcterms:W3CDTF">2026-05-14T20:02:00Z</dcterms:modified>
</cp:coreProperties>
</file>