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FA" w:rsidRDefault="003C73FA" w:rsidP="003C73FA">
      <w:pPr>
        <w:widowControl w:val="0"/>
        <w:autoSpaceDE w:val="0"/>
        <w:autoSpaceDN w:val="0"/>
        <w:adjustRightInd w:val="0"/>
      </w:pPr>
      <w:bookmarkStart w:id="0" w:name="_GoBack"/>
      <w:bookmarkEnd w:id="0"/>
    </w:p>
    <w:p w:rsidR="003C73FA" w:rsidRDefault="003C73FA" w:rsidP="003C73FA">
      <w:pPr>
        <w:widowControl w:val="0"/>
        <w:autoSpaceDE w:val="0"/>
        <w:autoSpaceDN w:val="0"/>
        <w:adjustRightInd w:val="0"/>
      </w:pPr>
      <w:r>
        <w:rPr>
          <w:b/>
          <w:bCs/>
        </w:rPr>
        <w:t>Section 546.130  Eligible Applicants</w:t>
      </w:r>
      <w:r>
        <w:t xml:space="preserve"> </w:t>
      </w:r>
      <w:r>
        <w:rPr>
          <w:b/>
          <w:bCs/>
        </w:rPr>
        <w:t>and Limitations on Certain Educational Entities</w:t>
      </w:r>
      <w:r>
        <w:t xml:space="preserve"> </w:t>
      </w:r>
    </w:p>
    <w:p w:rsidR="003C73FA" w:rsidRDefault="003C73FA" w:rsidP="003C73FA">
      <w:pPr>
        <w:widowControl w:val="0"/>
        <w:autoSpaceDE w:val="0"/>
        <w:autoSpaceDN w:val="0"/>
        <w:adjustRightInd w:val="0"/>
      </w:pPr>
    </w:p>
    <w:p w:rsidR="003C73FA" w:rsidRDefault="003C73FA" w:rsidP="003C73FA">
      <w:pPr>
        <w:widowControl w:val="0"/>
        <w:autoSpaceDE w:val="0"/>
        <w:autoSpaceDN w:val="0"/>
        <w:adjustRightInd w:val="0"/>
      </w:pPr>
      <w:r>
        <w:t xml:space="preserve">To be eligible, all applicants shall assure that services will be accessible to the general public and access will not be restricted on the basis of age, race, gender, minority status, religion, disability, or national origin. </w:t>
      </w:r>
    </w:p>
    <w:p w:rsidR="00415F0C" w:rsidRDefault="00415F0C" w:rsidP="003C73FA">
      <w:pPr>
        <w:widowControl w:val="0"/>
        <w:autoSpaceDE w:val="0"/>
        <w:autoSpaceDN w:val="0"/>
        <w:adjustRightInd w:val="0"/>
      </w:pPr>
    </w:p>
    <w:p w:rsidR="003C73FA" w:rsidRDefault="003C73FA" w:rsidP="003C73FA">
      <w:pPr>
        <w:widowControl w:val="0"/>
        <w:autoSpaceDE w:val="0"/>
        <w:autoSpaceDN w:val="0"/>
        <w:adjustRightInd w:val="0"/>
        <w:ind w:left="1440" w:hanging="720"/>
      </w:pPr>
      <w:r>
        <w:t>a)</w:t>
      </w:r>
      <w:r>
        <w:tab/>
        <w:t xml:space="preserve">Eligible Applicants:  The following entities are eligible applicants for grants under the Community Technology Center Grant Program: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1)</w:t>
      </w:r>
      <w:r>
        <w:tab/>
      </w:r>
      <w:r>
        <w:rPr>
          <w:i/>
          <w:iCs/>
        </w:rPr>
        <w:t>public hospitals,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2)</w:t>
      </w:r>
      <w:r>
        <w:tab/>
      </w:r>
      <w:r>
        <w:rPr>
          <w:i/>
          <w:iCs/>
        </w:rPr>
        <w:t>libraries,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3)</w:t>
      </w:r>
      <w:r>
        <w:tab/>
      </w:r>
      <w:r>
        <w:rPr>
          <w:i/>
          <w:iCs/>
        </w:rPr>
        <w:t>park districts,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4)</w:t>
      </w:r>
      <w:r>
        <w:tab/>
      </w:r>
      <w:r>
        <w:rPr>
          <w:i/>
          <w:iCs/>
        </w:rPr>
        <w:t>State educational agencies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5)</w:t>
      </w:r>
      <w:r>
        <w:tab/>
      </w:r>
      <w:r>
        <w:rPr>
          <w:i/>
          <w:iCs/>
        </w:rPr>
        <w:t>local educational agencies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6)</w:t>
      </w:r>
      <w:r>
        <w:tab/>
      </w:r>
      <w:r>
        <w:rPr>
          <w:i/>
          <w:iCs/>
        </w:rPr>
        <w:t>institutions of higher education</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7)</w:t>
      </w:r>
      <w:r>
        <w:tab/>
      </w:r>
      <w:r>
        <w:rPr>
          <w:i/>
          <w:iCs/>
        </w:rPr>
        <w:t>other public and private nonprofit or for-profit agencies and organizations,</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8)</w:t>
      </w:r>
      <w:r>
        <w:tab/>
      </w:r>
      <w:r>
        <w:rPr>
          <w:i/>
          <w:iCs/>
        </w:rPr>
        <w:t>a group of eligible entities if the group follows the procedures for group applications in 34 CFR 75.127-129 of the</w:t>
      </w:r>
      <w:r>
        <w:t xml:space="preserve"> federal </w:t>
      </w:r>
      <w:r>
        <w:rPr>
          <w:i/>
          <w:iCs/>
        </w:rPr>
        <w:t>Education Department General Administrative Regulations, and</w:t>
      </w:r>
      <w:r>
        <w:t xml:space="preserve"> </w:t>
      </w:r>
    </w:p>
    <w:p w:rsidR="00415F0C" w:rsidRDefault="00415F0C" w:rsidP="003C73FA">
      <w:pPr>
        <w:widowControl w:val="0"/>
        <w:autoSpaceDE w:val="0"/>
        <w:autoSpaceDN w:val="0"/>
        <w:adjustRightInd w:val="0"/>
        <w:ind w:left="2160" w:hanging="720"/>
      </w:pPr>
    </w:p>
    <w:p w:rsidR="003C73FA" w:rsidRDefault="003C73FA" w:rsidP="003C73FA">
      <w:pPr>
        <w:widowControl w:val="0"/>
        <w:autoSpaceDE w:val="0"/>
        <w:autoSpaceDN w:val="0"/>
        <w:adjustRightInd w:val="0"/>
        <w:ind w:left="2160" w:hanging="720"/>
      </w:pPr>
      <w:r>
        <w:t>9)</w:t>
      </w:r>
      <w:r>
        <w:tab/>
      </w:r>
      <w:r>
        <w:rPr>
          <w:i/>
          <w:iCs/>
        </w:rPr>
        <w:t>any entities that have received a Community Technology Center grant under the federal Community Technology Centers</w:t>
      </w:r>
      <w:r>
        <w:t xml:space="preserve">. [30 ILCS 780/5-30(b)] </w:t>
      </w:r>
    </w:p>
    <w:p w:rsidR="00415F0C" w:rsidRDefault="00415F0C" w:rsidP="003C73FA">
      <w:pPr>
        <w:widowControl w:val="0"/>
        <w:autoSpaceDE w:val="0"/>
        <w:autoSpaceDN w:val="0"/>
        <w:adjustRightInd w:val="0"/>
        <w:ind w:left="1440" w:hanging="720"/>
      </w:pPr>
    </w:p>
    <w:p w:rsidR="003C73FA" w:rsidRDefault="003C73FA" w:rsidP="003C73FA">
      <w:pPr>
        <w:widowControl w:val="0"/>
        <w:autoSpaceDE w:val="0"/>
        <w:autoSpaceDN w:val="0"/>
        <w:adjustRightInd w:val="0"/>
        <w:ind w:left="1440" w:hanging="720"/>
      </w:pPr>
      <w:r>
        <w:t>b)</w:t>
      </w:r>
      <w:r>
        <w:tab/>
        <w:t xml:space="preserve">Limitations on Certain Educational Entities:  To be eligible to apply for a grant under the Community Technology Center program, a local educational agency or public or private educational agency or organization must provide to the public computer access and educational services using information technology at one or more of its educational buildings or facilities at least 12 hours each week.  Information technology means computer-assisted instruction using skill training and/or educational software and/or distance learning using telecommunications technology. </w:t>
      </w:r>
    </w:p>
    <w:p w:rsidR="003C73FA" w:rsidRDefault="003C73FA" w:rsidP="003C73FA">
      <w:pPr>
        <w:widowControl w:val="0"/>
        <w:autoSpaceDE w:val="0"/>
        <w:autoSpaceDN w:val="0"/>
        <w:adjustRightInd w:val="0"/>
        <w:ind w:left="1440" w:hanging="720"/>
      </w:pPr>
    </w:p>
    <w:p w:rsidR="003C73FA" w:rsidRDefault="003C73FA" w:rsidP="003C73FA">
      <w:pPr>
        <w:widowControl w:val="0"/>
        <w:autoSpaceDE w:val="0"/>
        <w:autoSpaceDN w:val="0"/>
        <w:adjustRightInd w:val="0"/>
        <w:ind w:left="1440" w:hanging="720"/>
      </w:pPr>
      <w:r>
        <w:t xml:space="preserve">(Source:  Amended at 26 Ill. Reg. 3026, effective February 15, 2002) </w:t>
      </w:r>
    </w:p>
    <w:sectPr w:rsidR="003C73FA" w:rsidSect="003C73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3FA"/>
    <w:rsid w:val="001746B0"/>
    <w:rsid w:val="00264863"/>
    <w:rsid w:val="003C73FA"/>
    <w:rsid w:val="00415F0C"/>
    <w:rsid w:val="005C3366"/>
    <w:rsid w:val="00DD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