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DF" w:rsidRDefault="00090FDF" w:rsidP="00090F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FDF" w:rsidRDefault="00090FDF" w:rsidP="00090FDF">
      <w:pPr>
        <w:widowControl w:val="0"/>
        <w:autoSpaceDE w:val="0"/>
        <w:autoSpaceDN w:val="0"/>
        <w:adjustRightInd w:val="0"/>
        <w:jc w:val="center"/>
      </w:pPr>
      <w:r>
        <w:t>PART 526</w:t>
      </w:r>
    </w:p>
    <w:p w:rsidR="00090FDF" w:rsidRDefault="00090FDF" w:rsidP="00090FDF">
      <w:pPr>
        <w:widowControl w:val="0"/>
        <w:autoSpaceDE w:val="0"/>
        <w:autoSpaceDN w:val="0"/>
        <w:adjustRightInd w:val="0"/>
        <w:jc w:val="center"/>
      </w:pPr>
      <w:r>
        <w:t>COUNTY ECONOMIC DEVELOPMENT PROJECT AREA PROPERTY TAX ALLOCATION FINANCING (REPEALED)</w:t>
      </w:r>
    </w:p>
    <w:sectPr w:rsidR="00090FDF" w:rsidSect="00090F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FDF"/>
    <w:rsid w:val="00090FDF"/>
    <w:rsid w:val="00216EE3"/>
    <w:rsid w:val="0026180A"/>
    <w:rsid w:val="00477F54"/>
    <w:rsid w:val="0099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526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526</dc:title>
  <dc:subject/>
  <dc:creator>ThomasVD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