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EE" w:rsidRDefault="007277EE" w:rsidP="00537570">
      <w:bookmarkStart w:id="0" w:name="_GoBack"/>
      <w:bookmarkEnd w:id="0"/>
    </w:p>
    <w:p w:rsidR="00537570" w:rsidRPr="007277EE" w:rsidRDefault="00537570" w:rsidP="00537570">
      <w:pPr>
        <w:rPr>
          <w:b/>
        </w:rPr>
      </w:pPr>
      <w:r w:rsidRPr="007277EE">
        <w:rPr>
          <w:b/>
        </w:rPr>
        <w:t xml:space="preserve">Section 524.210 </w:t>
      </w:r>
      <w:r w:rsidR="007277EE">
        <w:rPr>
          <w:b/>
        </w:rPr>
        <w:t xml:space="preserve"> </w:t>
      </w:r>
      <w:r w:rsidRPr="007277EE">
        <w:rPr>
          <w:b/>
        </w:rPr>
        <w:t>Application to Amend an Ordinance</w:t>
      </w:r>
    </w:p>
    <w:p w:rsidR="007277EE" w:rsidRPr="007277EE" w:rsidRDefault="007277EE" w:rsidP="00537570">
      <w:pPr>
        <w:rPr>
          <w:b/>
          <w:u w:val="single"/>
        </w:rPr>
      </w:pPr>
    </w:p>
    <w:p w:rsidR="00537570" w:rsidRPr="00537570" w:rsidRDefault="00537570" w:rsidP="007277EE">
      <w:pPr>
        <w:ind w:left="1440" w:hanging="720"/>
      </w:pPr>
      <w:r w:rsidRPr="00537570">
        <w:t>a)</w:t>
      </w:r>
      <w:r w:rsidRPr="00537570">
        <w:tab/>
        <w:t xml:space="preserve">Amending an Ordinance. An application for amending an approved ordinance that creates a River Edge Redevelopment Zone shall follow the </w:t>
      </w:r>
      <w:r w:rsidRPr="00537570">
        <w:tab/>
        <w:t xml:space="preserve">conditions set forth in Section </w:t>
      </w:r>
      <w:r w:rsidR="00592396">
        <w:t>10-</w:t>
      </w:r>
      <w:r w:rsidRPr="00537570">
        <w:t xml:space="preserve">5.4 of the Act. An amendment to an ordinance is not effective unless and until the Department approves the application and the amending ordinance and files an amended certificate and the designating ordinance with the Secretary of State and </w:t>
      </w:r>
      <w:r w:rsidR="00592396">
        <w:t>the county</w:t>
      </w:r>
      <w:r w:rsidRPr="00537570">
        <w:t xml:space="preserve"> recorder of deeds</w:t>
      </w:r>
      <w:r w:rsidR="00592396">
        <w:t>,</w:t>
      </w:r>
      <w:r w:rsidRPr="00537570">
        <w:t xml:space="preserve"> as provided in Section </w:t>
      </w:r>
      <w:r w:rsidR="00592396">
        <w:t>10-</w:t>
      </w:r>
      <w:r w:rsidRPr="00537570">
        <w:t>5.3 of the Act.</w:t>
      </w:r>
    </w:p>
    <w:p w:rsidR="00537570" w:rsidRPr="00537570" w:rsidRDefault="00537570" w:rsidP="00537570"/>
    <w:p w:rsidR="00537570" w:rsidRPr="00537570" w:rsidRDefault="00537570" w:rsidP="007277EE">
      <w:pPr>
        <w:ind w:left="1440" w:hanging="720"/>
      </w:pPr>
      <w:r w:rsidRPr="00537570">
        <w:t>b)</w:t>
      </w:r>
      <w:r w:rsidRPr="00537570">
        <w:tab/>
        <w:t>Standardized Application. The Department shall furnish upon request</w:t>
      </w:r>
      <w:r w:rsidR="007277EE">
        <w:t xml:space="preserve"> </w:t>
      </w:r>
      <w:r w:rsidRPr="00537570">
        <w:t>standardized application form</w:t>
      </w:r>
      <w:r w:rsidR="00592396">
        <w:t>s</w:t>
      </w:r>
      <w:r w:rsidRPr="00537570">
        <w:t xml:space="preserve"> to a municipality that seeks to amend a </w:t>
      </w:r>
      <w:r w:rsidR="00592396">
        <w:t>c</w:t>
      </w:r>
      <w:r w:rsidRPr="00537570">
        <w:t>ertified designating ordinance.</w:t>
      </w:r>
    </w:p>
    <w:p w:rsidR="00537570" w:rsidRPr="00537570" w:rsidRDefault="00537570" w:rsidP="00537570">
      <w:r w:rsidRPr="00537570">
        <w:tab/>
      </w:r>
    </w:p>
    <w:p w:rsidR="00537570" w:rsidRPr="00537570" w:rsidRDefault="00537570" w:rsidP="007277EE">
      <w:pPr>
        <w:ind w:left="1440" w:hanging="720"/>
        <w:rPr>
          <w:szCs w:val="20"/>
        </w:rPr>
      </w:pPr>
      <w:r w:rsidRPr="00537570">
        <w:t>c)</w:t>
      </w:r>
      <w:r w:rsidRPr="00537570">
        <w:tab/>
        <w:t xml:space="preserve">Including </w:t>
      </w:r>
      <w:r w:rsidR="00592396">
        <w:t>A</w:t>
      </w:r>
      <w:r w:rsidRPr="00537570">
        <w:t xml:space="preserve">dditional </w:t>
      </w:r>
      <w:r w:rsidR="00592396">
        <w:t>T</w:t>
      </w:r>
      <w:r w:rsidRPr="00537570">
        <w:t xml:space="preserve">erritory of the Municipality. An application for amending an approved ordinance to include additional territory of the municipality, certified by the chief elected official of the designating municipality, shall contain all other information required under Section </w:t>
      </w:r>
      <w:r w:rsidR="00592396">
        <w:t>10-</w:t>
      </w:r>
      <w:r w:rsidRPr="00537570">
        <w:t>5.1 of the Act and Section 524.130 of this Part. The application shall also demonstrate that the proposed additional territory meets the eligibility criter</w:t>
      </w:r>
      <w:r w:rsidR="00592396">
        <w:t>ia set forth in Section 524.120</w:t>
      </w:r>
      <w:r w:rsidRPr="00537570">
        <w:t xml:space="preserve">(d) of this Part and Section </w:t>
      </w:r>
      <w:r w:rsidR="00592396">
        <w:t>10-</w:t>
      </w:r>
      <w:r w:rsidRPr="00537570">
        <w:t xml:space="preserve">4 of the Act. Applications shall be submitted to the Department, which shall approve or deny the application in writing within 90 days after receipt. The application will be approved if it meets the requirements of this subsection </w:t>
      </w:r>
      <w:r w:rsidR="00592396">
        <w:t xml:space="preserve">(c) </w:t>
      </w:r>
      <w:r w:rsidRPr="00537570">
        <w:t xml:space="preserve">and Section </w:t>
      </w:r>
      <w:r w:rsidR="00592396">
        <w:t>10-</w:t>
      </w:r>
      <w:r w:rsidRPr="00537570">
        <w:t xml:space="preserve">5.4 of the Act. </w:t>
      </w:r>
    </w:p>
    <w:sectPr w:rsidR="00537570" w:rsidRPr="0053757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57" w:rsidRDefault="00574C57">
      <w:r>
        <w:separator/>
      </w:r>
    </w:p>
  </w:endnote>
  <w:endnote w:type="continuationSeparator" w:id="0">
    <w:p w:rsidR="00574C57" w:rsidRDefault="0057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57" w:rsidRDefault="00574C57">
      <w:r>
        <w:separator/>
      </w:r>
    </w:p>
  </w:footnote>
  <w:footnote w:type="continuationSeparator" w:id="0">
    <w:p w:rsidR="00574C57" w:rsidRDefault="00574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57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02E3"/>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06FA"/>
    <w:rsid w:val="004925CE"/>
    <w:rsid w:val="00493C66"/>
    <w:rsid w:val="0049486A"/>
    <w:rsid w:val="004A2DF2"/>
    <w:rsid w:val="004B0153"/>
    <w:rsid w:val="004B41BC"/>
    <w:rsid w:val="004B6FF4"/>
    <w:rsid w:val="004D6EED"/>
    <w:rsid w:val="004D73D3"/>
    <w:rsid w:val="004E49DF"/>
    <w:rsid w:val="004E513F"/>
    <w:rsid w:val="005001C5"/>
    <w:rsid w:val="005039E7"/>
    <w:rsid w:val="00503AFE"/>
    <w:rsid w:val="00506069"/>
    <w:rsid w:val="0050660E"/>
    <w:rsid w:val="005109B5"/>
    <w:rsid w:val="00512795"/>
    <w:rsid w:val="0052308E"/>
    <w:rsid w:val="005232CE"/>
    <w:rsid w:val="005237D3"/>
    <w:rsid w:val="00526060"/>
    <w:rsid w:val="00530BE1"/>
    <w:rsid w:val="00531849"/>
    <w:rsid w:val="005341A0"/>
    <w:rsid w:val="00537570"/>
    <w:rsid w:val="00542E97"/>
    <w:rsid w:val="00544B77"/>
    <w:rsid w:val="0056157E"/>
    <w:rsid w:val="0056501E"/>
    <w:rsid w:val="00571719"/>
    <w:rsid w:val="00571A8B"/>
    <w:rsid w:val="00573770"/>
    <w:rsid w:val="00574C57"/>
    <w:rsid w:val="00576975"/>
    <w:rsid w:val="005777E6"/>
    <w:rsid w:val="00586A81"/>
    <w:rsid w:val="005901D4"/>
    <w:rsid w:val="00592396"/>
    <w:rsid w:val="005948A7"/>
    <w:rsid w:val="005A2494"/>
    <w:rsid w:val="005A73F7"/>
    <w:rsid w:val="005B7DCA"/>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24E6"/>
    <w:rsid w:val="006B3E84"/>
    <w:rsid w:val="006B5C47"/>
    <w:rsid w:val="006B7535"/>
    <w:rsid w:val="006B7892"/>
    <w:rsid w:val="006C45D5"/>
    <w:rsid w:val="006E1AE0"/>
    <w:rsid w:val="00702A38"/>
    <w:rsid w:val="0070602C"/>
    <w:rsid w:val="00717DBE"/>
    <w:rsid w:val="00720025"/>
    <w:rsid w:val="00727763"/>
    <w:rsid w:val="007277EE"/>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37323"/>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6BF8"/>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537570"/>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537570"/>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728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2012-06-21T22:21:00Z</dcterms:created>
  <dcterms:modified xsi:type="dcterms:W3CDTF">2012-06-21T22:21:00Z</dcterms:modified>
</cp:coreProperties>
</file>