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0F6" w:rsidRDefault="001010F6" w:rsidP="001010F6"/>
    <w:p w:rsidR="001010F6" w:rsidRPr="004B1668" w:rsidRDefault="001010F6" w:rsidP="001010F6">
      <w:pPr>
        <w:rPr>
          <w:b/>
        </w:rPr>
      </w:pPr>
      <w:r w:rsidRPr="004B1668">
        <w:rPr>
          <w:b/>
        </w:rPr>
        <w:t>Section 52</w:t>
      </w:r>
      <w:r>
        <w:rPr>
          <w:b/>
        </w:rPr>
        <w:t>2</w:t>
      </w:r>
      <w:r w:rsidRPr="004B1668">
        <w:rPr>
          <w:b/>
        </w:rPr>
        <w:t xml:space="preserve">.40  Eligibility </w:t>
      </w:r>
      <w:r>
        <w:rPr>
          <w:b/>
        </w:rPr>
        <w:t xml:space="preserve">Requirements </w:t>
      </w:r>
    </w:p>
    <w:p w:rsidR="001010F6" w:rsidRPr="004B1668" w:rsidRDefault="001010F6" w:rsidP="001010F6"/>
    <w:p w:rsidR="001010F6" w:rsidRPr="004B1668" w:rsidRDefault="001010F6" w:rsidP="001010F6">
      <w:pPr>
        <w:ind w:left="1440" w:hanging="720"/>
      </w:pPr>
      <w:r>
        <w:t>a)</w:t>
      </w:r>
      <w:r>
        <w:tab/>
      </w:r>
      <w:r>
        <w:rPr>
          <w:color w:val="000000"/>
        </w:rPr>
        <w:t>In order to qualify for credits under the Act, an applicant must adhere to the requirements established by the Department</w:t>
      </w:r>
      <w:r w:rsidR="00D516C1">
        <w:rPr>
          <w:color w:val="000000"/>
        </w:rPr>
        <w:t xml:space="preserve"> in this Section </w:t>
      </w:r>
      <w:r w:rsidR="003421B8">
        <w:rPr>
          <w:color w:val="000000"/>
        </w:rPr>
        <w:t xml:space="preserve">and Section </w:t>
      </w:r>
      <w:r w:rsidR="00D516C1">
        <w:rPr>
          <w:color w:val="000000"/>
        </w:rPr>
        <w:t>522.50</w:t>
      </w:r>
      <w:r>
        <w:rPr>
          <w:color w:val="000000"/>
        </w:rPr>
        <w:t>. The Department shall require that any application must be submitted via the Department's web-based application process.</w:t>
      </w:r>
    </w:p>
    <w:p w:rsidR="001010F6" w:rsidRPr="004B1668" w:rsidRDefault="001010F6" w:rsidP="001010F6">
      <w:pPr>
        <w:tabs>
          <w:tab w:val="left" w:pos="8372"/>
        </w:tabs>
      </w:pPr>
    </w:p>
    <w:p w:rsidR="001010F6" w:rsidRDefault="001010F6" w:rsidP="001010F6">
      <w:pPr>
        <w:ind w:left="1440" w:hanging="720"/>
      </w:pPr>
      <w:r>
        <w:t>b)</w:t>
      </w:r>
      <w:r>
        <w:tab/>
        <w:t xml:space="preserve">The applicant shall be an Illinois taxpayer registered </w:t>
      </w:r>
      <w:r w:rsidR="00DD0874">
        <w:t xml:space="preserve">as a business entity </w:t>
      </w:r>
      <w:r>
        <w:t>with the Illinois Secretary of State's Office.</w:t>
      </w:r>
    </w:p>
    <w:p w:rsidR="001010F6" w:rsidRDefault="001010F6" w:rsidP="00052B56"/>
    <w:p w:rsidR="00E40651" w:rsidRDefault="001010F6" w:rsidP="001010F6">
      <w:pPr>
        <w:ind w:left="1440" w:hanging="720"/>
      </w:pPr>
      <w:r>
        <w:t>c)</w:t>
      </w:r>
      <w:r>
        <w:tab/>
        <w:t>In order to qualify for a credit, the applicant must provide support, including but not limited to</w:t>
      </w:r>
      <w:r w:rsidR="00E40651">
        <w:t>:</w:t>
      </w:r>
    </w:p>
    <w:p w:rsidR="00E40651" w:rsidRDefault="00E40651" w:rsidP="00052B56"/>
    <w:p w:rsidR="00E40651" w:rsidRDefault="00E40651" w:rsidP="00E40651">
      <w:pPr>
        <w:ind w:left="2160" w:hanging="720"/>
      </w:pPr>
      <w:r>
        <w:t>1)</w:t>
      </w:r>
      <w:r>
        <w:tab/>
      </w:r>
      <w:r w:rsidR="001010F6">
        <w:t xml:space="preserve">receipts obtained from the school in </w:t>
      </w:r>
      <w:r>
        <w:t>which the qualifying apprentices</w:t>
      </w:r>
      <w:r w:rsidR="001010F6">
        <w:t xml:space="preserve"> was enrolled</w:t>
      </w:r>
      <w:r w:rsidR="00D56BB7">
        <w:t>;</w:t>
      </w:r>
    </w:p>
    <w:p w:rsidR="00E40651" w:rsidRDefault="00E40651" w:rsidP="00052B56"/>
    <w:p w:rsidR="00E40651" w:rsidRDefault="00E40651" w:rsidP="00E40651">
      <w:pPr>
        <w:ind w:left="2160" w:hanging="720"/>
      </w:pPr>
      <w:r>
        <w:t>2)</w:t>
      </w:r>
      <w:r>
        <w:tab/>
      </w:r>
      <w:r w:rsidR="001010F6">
        <w:t xml:space="preserve">a qualifying </w:t>
      </w:r>
      <w:r>
        <w:t>enrollment of apprentices</w:t>
      </w:r>
      <w:r w:rsidR="001010F6">
        <w:t xml:space="preserve"> in a program at a school that meets the definition under the Act</w:t>
      </w:r>
      <w:r w:rsidR="00D56BB7">
        <w:t xml:space="preserve">; </w:t>
      </w:r>
      <w:r w:rsidR="001010F6">
        <w:t xml:space="preserve">and </w:t>
      </w:r>
    </w:p>
    <w:p w:rsidR="00E40651" w:rsidRDefault="00E40651" w:rsidP="00052B56">
      <w:bookmarkStart w:id="0" w:name="_GoBack"/>
      <w:bookmarkEnd w:id="0"/>
    </w:p>
    <w:p w:rsidR="000174EB" w:rsidRPr="00093935" w:rsidRDefault="00E40651" w:rsidP="00E40651">
      <w:pPr>
        <w:ind w:left="2160" w:hanging="720"/>
      </w:pPr>
      <w:r>
        <w:t>3)</w:t>
      </w:r>
      <w:r>
        <w:tab/>
      </w:r>
      <w:r w:rsidR="001010F6">
        <w:t xml:space="preserve">incurred or is incurring qualified education expenses on behalf of </w:t>
      </w:r>
      <w:r>
        <w:t xml:space="preserve">the </w:t>
      </w:r>
      <w:r w:rsidR="001010F6">
        <w:t>qualifying apprentice.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D1E" w:rsidRDefault="005D0D1E">
      <w:r>
        <w:separator/>
      </w:r>
    </w:p>
  </w:endnote>
  <w:endnote w:type="continuationSeparator" w:id="0">
    <w:p w:rsidR="005D0D1E" w:rsidRDefault="005D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D1E" w:rsidRDefault="005D0D1E">
      <w:r>
        <w:separator/>
      </w:r>
    </w:p>
  </w:footnote>
  <w:footnote w:type="continuationSeparator" w:id="0">
    <w:p w:rsidR="005D0D1E" w:rsidRDefault="005D0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D1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2B56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10F6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21B8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0D1E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16C1"/>
    <w:rsid w:val="00D55B37"/>
    <w:rsid w:val="00D5634E"/>
    <w:rsid w:val="00D56BB7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087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51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8B03D1-3649-4080-A4F4-FA97D7BD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0F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132</Words>
  <Characters>724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8</cp:revision>
  <dcterms:created xsi:type="dcterms:W3CDTF">2021-06-23T15:01:00Z</dcterms:created>
  <dcterms:modified xsi:type="dcterms:W3CDTF">2022-05-27T12:52:00Z</dcterms:modified>
</cp:coreProperties>
</file>