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88" w:rsidRDefault="00F25688" w:rsidP="00386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688" w:rsidRDefault="00F25688" w:rsidP="00386805">
      <w:pPr>
        <w:widowControl w:val="0"/>
        <w:autoSpaceDE w:val="0"/>
        <w:autoSpaceDN w:val="0"/>
        <w:adjustRightInd w:val="0"/>
        <w:jc w:val="center"/>
      </w:pPr>
      <w:r>
        <w:t xml:space="preserve">SUBPART K:  </w:t>
      </w:r>
      <w:r w:rsidR="00386805" w:rsidRPr="00386805">
        <w:t xml:space="preserve">BUILDING MATERIAL SALES TAX EXEMPTION 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2C02AF"/>
    <w:rsid w:val="00386805"/>
    <w:rsid w:val="00605A6D"/>
    <w:rsid w:val="00D54E3E"/>
    <w:rsid w:val="00F2568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