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371" w:rsidRDefault="00C12371" w:rsidP="00F831ED">
      <w:pPr>
        <w:widowControl w:val="0"/>
        <w:autoSpaceDE w:val="0"/>
        <w:autoSpaceDN w:val="0"/>
        <w:adjustRightInd w:val="0"/>
      </w:pPr>
    </w:p>
    <w:p w:rsidR="00C12371" w:rsidRDefault="00C12371" w:rsidP="00F831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520.200  Eligible Applicants</w:t>
      </w:r>
      <w:r>
        <w:t xml:space="preserve"> </w:t>
      </w:r>
    </w:p>
    <w:p w:rsidR="00C12371" w:rsidRDefault="00C12371" w:rsidP="00F831ED">
      <w:pPr>
        <w:widowControl w:val="0"/>
        <w:autoSpaceDE w:val="0"/>
        <w:autoSpaceDN w:val="0"/>
        <w:adjustRightInd w:val="0"/>
      </w:pPr>
    </w:p>
    <w:p w:rsidR="00C12371" w:rsidRDefault="00C12371" w:rsidP="00F831ED">
      <w:pPr>
        <w:widowControl w:val="0"/>
        <w:autoSpaceDE w:val="0"/>
        <w:autoSpaceDN w:val="0"/>
        <w:adjustRightInd w:val="0"/>
      </w:pPr>
      <w:r>
        <w:t xml:space="preserve">A municipality or county within the State of Illinois may apply to the Department for certification of an </w:t>
      </w:r>
      <w:r w:rsidRPr="002C2C88">
        <w:t>Enterprise Zone</w:t>
      </w:r>
      <w:r>
        <w:t xml:space="preserve">, in accordance with the requirements set forth in </w:t>
      </w:r>
      <w:r w:rsidR="00375163">
        <w:t>Sections 4 and</w:t>
      </w:r>
      <w:r>
        <w:t xml:space="preserve"> 5 of the Act and this Part. </w:t>
      </w:r>
    </w:p>
    <w:p w:rsidR="007B65B3" w:rsidRDefault="007B65B3">
      <w:pPr>
        <w:pStyle w:val="JCARSourceNote"/>
        <w:ind w:firstLine="720"/>
      </w:pPr>
    </w:p>
    <w:p w:rsidR="00375163" w:rsidRPr="00D55B37" w:rsidRDefault="0037516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760432">
        <w:t>457</w:t>
      </w:r>
      <w:bookmarkStart w:id="0" w:name="_GoBack"/>
      <w:bookmarkEnd w:id="0"/>
      <w:r w:rsidRPr="00D55B37">
        <w:t xml:space="preserve">, effective </w:t>
      </w:r>
      <w:r w:rsidR="001B206F">
        <w:t>December 20, 2013</w:t>
      </w:r>
      <w:r w:rsidRPr="00D55B37">
        <w:t>)</w:t>
      </w:r>
    </w:p>
    <w:sectPr w:rsidR="00375163" w:rsidRPr="00D55B37" w:rsidSect="00F831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371"/>
    <w:rsid w:val="000A58C9"/>
    <w:rsid w:val="001B206F"/>
    <w:rsid w:val="002C02AF"/>
    <w:rsid w:val="002C2C88"/>
    <w:rsid w:val="00375163"/>
    <w:rsid w:val="00760432"/>
    <w:rsid w:val="007B65B3"/>
    <w:rsid w:val="007E0295"/>
    <w:rsid w:val="00877D0B"/>
    <w:rsid w:val="0095207E"/>
    <w:rsid w:val="00C12371"/>
    <w:rsid w:val="00F8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9BB441-7D48-4F64-B687-B8EB2138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B6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MessingerRR</dc:creator>
  <cp:keywords/>
  <dc:description/>
  <cp:lastModifiedBy>King, Melissa A.</cp:lastModifiedBy>
  <cp:revision>4</cp:revision>
  <dcterms:created xsi:type="dcterms:W3CDTF">2013-12-04T21:48:00Z</dcterms:created>
  <dcterms:modified xsi:type="dcterms:W3CDTF">2014-01-22T15:30:00Z</dcterms:modified>
</cp:coreProperties>
</file>