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9E" w:rsidRDefault="0003739E" w:rsidP="000373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39E" w:rsidRDefault="0003739E" w:rsidP="000373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510.130  Allocation of Appropriations</w:t>
      </w:r>
      <w:r>
        <w:t xml:space="preserve"> </w:t>
      </w:r>
    </w:p>
    <w:p w:rsidR="0003739E" w:rsidRDefault="0003739E" w:rsidP="0003739E">
      <w:pPr>
        <w:widowControl w:val="0"/>
        <w:autoSpaceDE w:val="0"/>
        <w:autoSpaceDN w:val="0"/>
        <w:adjustRightInd w:val="0"/>
      </w:pPr>
    </w:p>
    <w:p w:rsidR="0003739E" w:rsidRDefault="0003739E" w:rsidP="0003739E">
      <w:pPr>
        <w:widowControl w:val="0"/>
        <w:autoSpaceDE w:val="0"/>
        <w:autoSpaceDN w:val="0"/>
        <w:adjustRightInd w:val="0"/>
      </w:pPr>
      <w:r>
        <w:t xml:space="preserve">Annual appropriations made by the </w:t>
      </w:r>
      <w:r w:rsidR="00723A12">
        <w:t xml:space="preserve">Illinois </w:t>
      </w:r>
      <w:r>
        <w:t xml:space="preserve">General Assembly to the Department for the purpose of making grants under Section 5 of the Act for promotional activities are allocated by the Department pursuant to Section 8(1) of the Act. </w:t>
      </w:r>
    </w:p>
    <w:p w:rsidR="00723A12" w:rsidRDefault="00723A12" w:rsidP="0003739E">
      <w:pPr>
        <w:widowControl w:val="0"/>
        <w:autoSpaceDE w:val="0"/>
        <w:autoSpaceDN w:val="0"/>
        <w:adjustRightInd w:val="0"/>
      </w:pPr>
    </w:p>
    <w:p w:rsidR="00723A12" w:rsidRPr="00D55B37" w:rsidRDefault="00723A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85D89">
        <w:t>13443</w:t>
      </w:r>
      <w:r w:rsidRPr="00D55B37">
        <w:t xml:space="preserve">, effective </w:t>
      </w:r>
      <w:r w:rsidR="00085D89">
        <w:t>July 29, 2008</w:t>
      </w:r>
      <w:r w:rsidRPr="00D55B37">
        <w:t>)</w:t>
      </w:r>
    </w:p>
    <w:sectPr w:rsidR="00723A12" w:rsidRPr="00D55B37" w:rsidSect="000373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39E"/>
    <w:rsid w:val="00023BF5"/>
    <w:rsid w:val="0003739E"/>
    <w:rsid w:val="00085D89"/>
    <w:rsid w:val="000B370E"/>
    <w:rsid w:val="00123E84"/>
    <w:rsid w:val="002339DD"/>
    <w:rsid w:val="005C3366"/>
    <w:rsid w:val="007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3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