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2" w:rsidRDefault="00314692" w:rsidP="00314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692" w:rsidRDefault="00314692" w:rsidP="00314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475.640  Advertisement of Credit Terms</w:t>
      </w:r>
      <w:r>
        <w:t xml:space="preserve"> </w:t>
      </w:r>
    </w:p>
    <w:p w:rsidR="00314692" w:rsidRDefault="00314692" w:rsidP="00314692">
      <w:pPr>
        <w:widowControl w:val="0"/>
        <w:autoSpaceDE w:val="0"/>
        <w:autoSpaceDN w:val="0"/>
        <w:adjustRightInd w:val="0"/>
      </w:pPr>
    </w:p>
    <w:p w:rsidR="00314692" w:rsidRDefault="00314692" w:rsidP="00314692">
      <w:pPr>
        <w:widowControl w:val="0"/>
        <w:autoSpaceDE w:val="0"/>
        <w:autoSpaceDN w:val="0"/>
        <w:adjustRightInd w:val="0"/>
      </w:pPr>
      <w:r>
        <w:t xml:space="preserve">It is an unfair or deceptive act to advertise credit using the terms "bank rates", "bank financing" or words of like import unless it is a bank, banking association or trust company authorized to do business under the laws of Illinois or of the United States. </w:t>
      </w:r>
    </w:p>
    <w:sectPr w:rsidR="00314692" w:rsidSect="00314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692"/>
    <w:rsid w:val="00070992"/>
    <w:rsid w:val="001D5863"/>
    <w:rsid w:val="00314692"/>
    <w:rsid w:val="004B255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