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08" w:rsidRDefault="006C0C08" w:rsidP="006C0C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C08" w:rsidRDefault="006C0C08" w:rsidP="006C0C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475.520   Rental Vehicles</w:t>
      </w:r>
      <w:r>
        <w:t xml:space="preserve"> </w:t>
      </w:r>
    </w:p>
    <w:p w:rsidR="006C0C08" w:rsidRDefault="006C0C08" w:rsidP="006C0C08">
      <w:pPr>
        <w:widowControl w:val="0"/>
        <w:autoSpaceDE w:val="0"/>
        <w:autoSpaceDN w:val="0"/>
        <w:adjustRightInd w:val="0"/>
      </w:pPr>
    </w:p>
    <w:p w:rsidR="006C0C08" w:rsidRDefault="006C0C08" w:rsidP="006C0C08">
      <w:pPr>
        <w:widowControl w:val="0"/>
        <w:autoSpaceDE w:val="0"/>
        <w:autoSpaceDN w:val="0"/>
        <w:adjustRightInd w:val="0"/>
      </w:pPr>
      <w:r>
        <w:t xml:space="preserve">It is an unfair or deceptive act to advertise any vehicle which has been leased or rented on an individual or fleet basis without clearly and conspicuously disclosing: </w:t>
      </w:r>
    </w:p>
    <w:p w:rsidR="008D7CF5" w:rsidRDefault="008D7CF5" w:rsidP="006C0C08">
      <w:pPr>
        <w:widowControl w:val="0"/>
        <w:autoSpaceDE w:val="0"/>
        <w:autoSpaceDN w:val="0"/>
        <w:adjustRightInd w:val="0"/>
      </w:pPr>
    </w:p>
    <w:p w:rsidR="006C0C08" w:rsidRDefault="006C0C08" w:rsidP="006C0C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year, make and model; and </w:t>
      </w:r>
    </w:p>
    <w:p w:rsidR="008D7CF5" w:rsidRDefault="008D7CF5" w:rsidP="006C0C08">
      <w:pPr>
        <w:widowControl w:val="0"/>
        <w:autoSpaceDE w:val="0"/>
        <w:autoSpaceDN w:val="0"/>
        <w:adjustRightInd w:val="0"/>
        <w:ind w:left="1440" w:hanging="720"/>
      </w:pPr>
    </w:p>
    <w:p w:rsidR="006C0C08" w:rsidRDefault="006C0C08" w:rsidP="006C0C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fact that such vehicle has been previously titled, using the word "used". </w:t>
      </w:r>
    </w:p>
    <w:p w:rsidR="006C0C08" w:rsidRDefault="006C0C08" w:rsidP="006C0C08">
      <w:pPr>
        <w:widowControl w:val="0"/>
        <w:autoSpaceDE w:val="0"/>
        <w:autoSpaceDN w:val="0"/>
        <w:adjustRightInd w:val="0"/>
        <w:ind w:left="1440" w:hanging="720"/>
      </w:pPr>
    </w:p>
    <w:p w:rsidR="006C0C08" w:rsidRDefault="006C0C08" w:rsidP="006C0C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4819, effective March 20, 2001) </w:t>
      </w:r>
    </w:p>
    <w:sectPr w:rsidR="006C0C08" w:rsidSect="006C0C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C08"/>
    <w:rsid w:val="003A6751"/>
    <w:rsid w:val="005C3366"/>
    <w:rsid w:val="006C0C08"/>
    <w:rsid w:val="008D7CF5"/>
    <w:rsid w:val="009642AE"/>
    <w:rsid w:val="00D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