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B9" w:rsidRDefault="00674CB9" w:rsidP="00674C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CB9" w:rsidRDefault="00674CB9" w:rsidP="00674C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475.320  Advertising Limitations</w:t>
      </w:r>
      <w:r>
        <w:t xml:space="preserve"> </w:t>
      </w:r>
    </w:p>
    <w:p w:rsidR="00674CB9" w:rsidRDefault="00674CB9" w:rsidP="00674CB9">
      <w:pPr>
        <w:widowControl w:val="0"/>
        <w:autoSpaceDE w:val="0"/>
        <w:autoSpaceDN w:val="0"/>
        <w:adjustRightInd w:val="0"/>
      </w:pPr>
    </w:p>
    <w:p w:rsidR="00674CB9" w:rsidRDefault="00674CB9" w:rsidP="00674CB9">
      <w:pPr>
        <w:widowControl w:val="0"/>
        <w:autoSpaceDE w:val="0"/>
        <w:autoSpaceDN w:val="0"/>
        <w:adjustRightInd w:val="0"/>
      </w:pPr>
      <w:r>
        <w:t xml:space="preserve">It is an unfair or deceptive act to fail to clearly and conspicuously disclose in an advertisement any limitations, including, but not limited to the availability of a single vehicle or a number of vehicles in stock, or period of time during which the offer is in effect, or other applicable restrictions, to which the advertised price may be subject. </w:t>
      </w:r>
    </w:p>
    <w:sectPr w:rsidR="00674CB9" w:rsidSect="00674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CB9"/>
    <w:rsid w:val="001904F2"/>
    <w:rsid w:val="005A2787"/>
    <w:rsid w:val="005C3366"/>
    <w:rsid w:val="00674CB9"/>
    <w:rsid w:val="00A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