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13" w:rsidRDefault="00370813" w:rsidP="003708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813" w:rsidRDefault="00370813" w:rsidP="003708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470.270  Comparison to Sellers' Own or Other Sellers' Price for Comparable Product</w:t>
      </w:r>
      <w:r>
        <w:t xml:space="preserve"> </w:t>
      </w:r>
    </w:p>
    <w:p w:rsidR="00370813" w:rsidRDefault="00370813" w:rsidP="00370813">
      <w:pPr>
        <w:widowControl w:val="0"/>
        <w:autoSpaceDE w:val="0"/>
        <w:autoSpaceDN w:val="0"/>
        <w:adjustRightInd w:val="0"/>
      </w:pPr>
    </w:p>
    <w:p w:rsidR="00370813" w:rsidRDefault="00370813" w:rsidP="00370813">
      <w:pPr>
        <w:widowControl w:val="0"/>
        <w:autoSpaceDE w:val="0"/>
        <w:autoSpaceDN w:val="0"/>
        <w:adjustRightInd w:val="0"/>
      </w:pPr>
      <w:r>
        <w:t xml:space="preserve">It is an unfair or deceptive act for a seller to compare his price with the price at which he or any other seller is offering a comparable product (for example:  "69, compare at $99", "Comparable value $99") unless: </w:t>
      </w:r>
    </w:p>
    <w:p w:rsidR="00CD44E1" w:rsidRDefault="00CD44E1" w:rsidP="00370813">
      <w:pPr>
        <w:widowControl w:val="0"/>
        <w:autoSpaceDE w:val="0"/>
        <w:autoSpaceDN w:val="0"/>
        <w:adjustRightInd w:val="0"/>
      </w:pPr>
    </w:p>
    <w:p w:rsidR="00370813" w:rsidRDefault="00370813" w:rsidP="003708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comparable product is currently being offered at the stated higher comparative price by the seller or by a reasonable number of other sellers in the sellers' trade area or another seller(s) specifically named in the ad; and </w:t>
      </w:r>
    </w:p>
    <w:p w:rsidR="00CD44E1" w:rsidRDefault="00CD44E1" w:rsidP="00370813">
      <w:pPr>
        <w:widowControl w:val="0"/>
        <w:autoSpaceDE w:val="0"/>
        <w:autoSpaceDN w:val="0"/>
        <w:adjustRightInd w:val="0"/>
        <w:ind w:left="1440" w:hanging="720"/>
      </w:pPr>
    </w:p>
    <w:p w:rsidR="00370813" w:rsidRDefault="00370813" w:rsidP="003708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are no substantial differences in quality, grade, materials, or craftsmanship between the comparable product and the product offered by the seller; and </w:t>
      </w:r>
    </w:p>
    <w:p w:rsidR="00CD44E1" w:rsidRDefault="00CD44E1" w:rsidP="00370813">
      <w:pPr>
        <w:widowControl w:val="0"/>
        <w:autoSpaceDE w:val="0"/>
        <w:autoSpaceDN w:val="0"/>
        <w:adjustRightInd w:val="0"/>
        <w:ind w:left="1440" w:hanging="720"/>
      </w:pPr>
    </w:p>
    <w:p w:rsidR="00370813" w:rsidRDefault="00370813" w:rsidP="003708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comparable product is sold by the seller, the comparative price is determined in accordance with Section 470.220 of this Part. </w:t>
      </w:r>
    </w:p>
    <w:sectPr w:rsidR="00370813" w:rsidSect="003708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813"/>
    <w:rsid w:val="00370813"/>
    <w:rsid w:val="005C3366"/>
    <w:rsid w:val="007C7801"/>
    <w:rsid w:val="00940751"/>
    <w:rsid w:val="009A78B3"/>
    <w:rsid w:val="00C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