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4B" w:rsidRDefault="00BD3A4B" w:rsidP="00500246">
      <w:pPr>
        <w:rPr>
          <w:b/>
        </w:rPr>
      </w:pPr>
      <w:bookmarkStart w:id="0" w:name="_GoBack"/>
      <w:bookmarkEnd w:id="0"/>
    </w:p>
    <w:p w:rsidR="00500246" w:rsidRPr="001513C7" w:rsidRDefault="00500246" w:rsidP="00500246">
      <w:pPr>
        <w:rPr>
          <w:b/>
        </w:rPr>
      </w:pPr>
      <w:r w:rsidRPr="001513C7">
        <w:rPr>
          <w:b/>
        </w:rPr>
        <w:t>Section 465.30  Petroleum Products</w:t>
      </w:r>
    </w:p>
    <w:p w:rsidR="00500246" w:rsidRPr="00500246" w:rsidRDefault="00500246" w:rsidP="00500246"/>
    <w:p w:rsidR="00500246" w:rsidRPr="00500246" w:rsidRDefault="00500246" w:rsidP="001513C7">
      <w:pPr>
        <w:ind w:left="1440" w:hanging="720"/>
      </w:pPr>
      <w:r w:rsidRPr="00500246">
        <w:t>a)</w:t>
      </w:r>
      <w:r w:rsidRPr="00500246">
        <w:tab/>
        <w:t>It shall be an unfair or deceptive act or practice, during any market emergency, for any petroleum-related business to sell or offer to sell any petroleum product for an amount that represents an unconscionably high price.</w:t>
      </w:r>
    </w:p>
    <w:p w:rsidR="00500246" w:rsidRPr="00500246" w:rsidRDefault="00500246" w:rsidP="00500246"/>
    <w:p w:rsidR="00500246" w:rsidRPr="00500246" w:rsidRDefault="00500246" w:rsidP="001513C7">
      <w:pPr>
        <w:ind w:firstLine="720"/>
      </w:pPr>
      <w:r w:rsidRPr="00500246">
        <w:t>b)</w:t>
      </w:r>
      <w:r w:rsidRPr="00500246">
        <w:tab/>
        <w:t>A price is unconscionably high if:</w:t>
      </w:r>
    </w:p>
    <w:p w:rsidR="00500246" w:rsidRPr="00500246" w:rsidRDefault="00500246" w:rsidP="00500246"/>
    <w:p w:rsidR="00500246" w:rsidRPr="00500246" w:rsidRDefault="00500246" w:rsidP="001513C7">
      <w:pPr>
        <w:ind w:left="2160" w:hanging="720"/>
      </w:pPr>
      <w:r w:rsidRPr="00500246">
        <w:t>1)</w:t>
      </w:r>
      <w:r w:rsidRPr="00500246">
        <w:tab/>
        <w:t>the amount charged represents a gross disparity between the price of the petroleum product and</w:t>
      </w:r>
      <w:r w:rsidR="004D3D15">
        <w:t>:</w:t>
      </w:r>
    </w:p>
    <w:p w:rsidR="00500246" w:rsidRPr="00500246" w:rsidRDefault="00500246" w:rsidP="00500246"/>
    <w:p w:rsidR="00500246" w:rsidRPr="00500246" w:rsidRDefault="001513C7" w:rsidP="001513C7">
      <w:pPr>
        <w:ind w:left="2880" w:hanging="720"/>
      </w:pPr>
      <w:r>
        <w:t>A)</w:t>
      </w:r>
      <w:r w:rsidR="00500246" w:rsidRPr="00500246">
        <w:tab/>
        <w:t>the price at which the same product was sold or offered for sale by the petroleum-related business in the usual course of business immediately prior to the onset of the market emergency, or</w:t>
      </w:r>
      <w:bookmarkStart w:id="1" w:name="SDU_2"/>
      <w:bookmarkEnd w:id="1"/>
    </w:p>
    <w:p w:rsidR="00500246" w:rsidRPr="00500246" w:rsidRDefault="00500246" w:rsidP="00500246"/>
    <w:p w:rsidR="00500246" w:rsidRPr="00500246" w:rsidRDefault="001513C7" w:rsidP="001513C7">
      <w:pPr>
        <w:ind w:left="2880" w:hanging="720"/>
      </w:pPr>
      <w:r>
        <w:t>B)</w:t>
      </w:r>
      <w:r w:rsidR="00500246" w:rsidRPr="00500246">
        <w:tab/>
        <w:t>the price at which the same or similar petroleum product is readily obtainable by other buyers in the trade area; and</w:t>
      </w:r>
    </w:p>
    <w:p w:rsidR="00500246" w:rsidRPr="00500246" w:rsidRDefault="00500246" w:rsidP="00500246"/>
    <w:p w:rsidR="00500246" w:rsidRDefault="00500246" w:rsidP="001513C7">
      <w:pPr>
        <w:ind w:left="2160" w:hanging="720"/>
      </w:pPr>
      <w:r w:rsidRPr="00500246">
        <w:t>2)</w:t>
      </w:r>
      <w:r w:rsidRPr="00500246">
        <w:tab/>
        <w:t>the disparity is not substantially attributable to increased prices charged by the petroleum-related business suppliers or increased costs due to an abnormal market disruption.</w:t>
      </w:r>
    </w:p>
    <w:p w:rsidR="004D3D15" w:rsidRDefault="004D3D15" w:rsidP="001513C7">
      <w:pPr>
        <w:ind w:left="2160" w:hanging="720"/>
      </w:pPr>
    </w:p>
    <w:p w:rsidR="004D3D15" w:rsidRPr="00500246" w:rsidRDefault="004D3D15" w:rsidP="004D3D15">
      <w:pPr>
        <w:ind w:left="1440" w:hanging="720"/>
      </w:pPr>
      <w:r>
        <w:t>c)</w:t>
      </w:r>
      <w:r>
        <w:tab/>
        <w:t>There is a rebuttable presumption that a market emergency lasts for 45 days from the occurrence of the market disruption or other even</w:t>
      </w:r>
      <w:r w:rsidR="001E0178">
        <w:t>t</w:t>
      </w:r>
      <w:r>
        <w:t xml:space="preserve"> that constitutes the market emergency.</w:t>
      </w:r>
    </w:p>
    <w:sectPr w:rsidR="004D3D15" w:rsidRPr="0050024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B4E">
      <w:r>
        <w:separator/>
      </w:r>
    </w:p>
  </w:endnote>
  <w:endnote w:type="continuationSeparator" w:id="0">
    <w:p w:rsidR="00000000" w:rsidRDefault="0061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6B4E">
      <w:r>
        <w:separator/>
      </w:r>
    </w:p>
  </w:footnote>
  <w:footnote w:type="continuationSeparator" w:id="0">
    <w:p w:rsidR="00000000" w:rsidRDefault="0061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4D27"/>
    <w:rsid w:val="000C20EF"/>
    <w:rsid w:val="000D225F"/>
    <w:rsid w:val="00147261"/>
    <w:rsid w:val="001513C7"/>
    <w:rsid w:val="00173B90"/>
    <w:rsid w:val="001C7D95"/>
    <w:rsid w:val="001E0178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3D15"/>
    <w:rsid w:val="004D73D3"/>
    <w:rsid w:val="005001C5"/>
    <w:rsid w:val="00500246"/>
    <w:rsid w:val="00500C4C"/>
    <w:rsid w:val="0052308E"/>
    <w:rsid w:val="00530BE1"/>
    <w:rsid w:val="00542E97"/>
    <w:rsid w:val="00545A1C"/>
    <w:rsid w:val="0056157E"/>
    <w:rsid w:val="0056501E"/>
    <w:rsid w:val="00616B4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3A4B"/>
    <w:rsid w:val="00BF4F52"/>
    <w:rsid w:val="00BF5EF1"/>
    <w:rsid w:val="00C4537A"/>
    <w:rsid w:val="00CB127F"/>
    <w:rsid w:val="00CC13F9"/>
    <w:rsid w:val="00CD0A15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2">
    <w:name w:val="level2"/>
    <w:basedOn w:val="Normal"/>
    <w:rsid w:val="00500246"/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2">
    <w:name w:val="level2"/>
    <w:basedOn w:val="Normal"/>
    <w:rsid w:val="00500246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