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C8" w:rsidRDefault="001528C8" w:rsidP="001528C8">
      <w:pPr>
        <w:widowControl w:val="0"/>
        <w:autoSpaceDE w:val="0"/>
        <w:autoSpaceDN w:val="0"/>
        <w:adjustRightInd w:val="0"/>
      </w:pPr>
      <w:bookmarkStart w:id="0" w:name="_GoBack"/>
      <w:bookmarkEnd w:id="0"/>
    </w:p>
    <w:p w:rsidR="001528C8" w:rsidRDefault="001528C8" w:rsidP="001528C8">
      <w:pPr>
        <w:widowControl w:val="0"/>
        <w:autoSpaceDE w:val="0"/>
        <w:autoSpaceDN w:val="0"/>
        <w:adjustRightInd w:val="0"/>
      </w:pPr>
      <w:r>
        <w:rPr>
          <w:b/>
          <w:bCs/>
        </w:rPr>
        <w:t>Section 460.80  Violations of this Part</w:t>
      </w:r>
      <w:r>
        <w:t xml:space="preserve"> </w:t>
      </w:r>
    </w:p>
    <w:p w:rsidR="001528C8" w:rsidRDefault="001528C8" w:rsidP="001528C8">
      <w:pPr>
        <w:widowControl w:val="0"/>
        <w:autoSpaceDE w:val="0"/>
        <w:autoSpaceDN w:val="0"/>
        <w:adjustRightInd w:val="0"/>
      </w:pPr>
    </w:p>
    <w:p w:rsidR="001528C8" w:rsidRDefault="001528C8" w:rsidP="001528C8">
      <w:pPr>
        <w:widowControl w:val="0"/>
        <w:autoSpaceDE w:val="0"/>
        <w:autoSpaceDN w:val="0"/>
        <w:adjustRightInd w:val="0"/>
      </w:pPr>
      <w:r>
        <w:t>As provided by Section 4 of the Consumer Fraud and Deceptive Business Practices Act</w:t>
      </w:r>
      <w:r w:rsidR="00834DE1">
        <w:t xml:space="preserve"> (Ill. Rev. Stat. 1985, ch. 121½</w:t>
      </w:r>
      <w:r>
        <w:t>, par. 264) ("Act"), this Part has the force and effect of law.  Any violation of any Section or subsection of this Part constitutes an unfair or deceptive act or practice within the meaning of Section 2 of the Act</w:t>
      </w:r>
      <w:r w:rsidR="00834DE1">
        <w:t xml:space="preserve"> (Ill. Rev. Stat. 1985, ch. 121½</w:t>
      </w:r>
      <w:r>
        <w:t>, par. 262), subject to the remedies contained in Section 7 of the Act</w:t>
      </w:r>
      <w:r w:rsidR="00834DE1">
        <w:t xml:space="preserve"> (Ill. Rev. Stat. 1985, ch. 121½</w:t>
      </w:r>
      <w:r>
        <w:t xml:space="preserve">, par. 267). </w:t>
      </w:r>
    </w:p>
    <w:p w:rsidR="001528C8" w:rsidRDefault="001528C8" w:rsidP="001528C8">
      <w:pPr>
        <w:widowControl w:val="0"/>
        <w:autoSpaceDE w:val="0"/>
        <w:autoSpaceDN w:val="0"/>
        <w:adjustRightInd w:val="0"/>
      </w:pPr>
    </w:p>
    <w:p w:rsidR="001528C8" w:rsidRDefault="001528C8" w:rsidP="001528C8">
      <w:pPr>
        <w:widowControl w:val="0"/>
        <w:autoSpaceDE w:val="0"/>
        <w:autoSpaceDN w:val="0"/>
        <w:adjustRightInd w:val="0"/>
        <w:ind w:left="1440" w:hanging="720"/>
      </w:pPr>
      <w:r>
        <w:t xml:space="preserve">(Source:  Amended at 10 Ill. Reg. 10957, effective June 6, 1986) </w:t>
      </w:r>
    </w:p>
    <w:sectPr w:rsidR="001528C8" w:rsidSect="001528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8C8"/>
    <w:rsid w:val="001528C8"/>
    <w:rsid w:val="005005FB"/>
    <w:rsid w:val="005C3366"/>
    <w:rsid w:val="00834DE1"/>
    <w:rsid w:val="009A0743"/>
    <w:rsid w:val="00EB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34DE1"/>
    <w:pPr>
      <w:spacing w:after="120"/>
    </w:pPr>
  </w:style>
  <w:style w:type="paragraph" w:styleId="BodyTextIndent">
    <w:name w:val="Body Text Indent"/>
    <w:basedOn w:val="Normal"/>
    <w:rsid w:val="00834DE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34DE1"/>
    <w:pPr>
      <w:spacing w:after="120"/>
    </w:pPr>
  </w:style>
  <w:style w:type="paragraph" w:styleId="BodyTextIndent">
    <w:name w:val="Body Text Indent"/>
    <w:basedOn w:val="Normal"/>
    <w:rsid w:val="00834DE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