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564A5" w14:textId="77777777" w:rsidR="00D8133C" w:rsidRDefault="00D8133C" w:rsidP="00D8133C">
      <w:pPr>
        <w:widowControl w:val="0"/>
        <w:autoSpaceDE w:val="0"/>
        <w:autoSpaceDN w:val="0"/>
        <w:adjustRightInd w:val="0"/>
      </w:pPr>
    </w:p>
    <w:p w14:paraId="6932B68D" w14:textId="77777777" w:rsidR="00D8133C" w:rsidRDefault="00D8133C" w:rsidP="00D8133C">
      <w:pPr>
        <w:widowControl w:val="0"/>
        <w:autoSpaceDE w:val="0"/>
        <w:autoSpaceDN w:val="0"/>
        <w:adjustRightInd w:val="0"/>
        <w:jc w:val="center"/>
      </w:pPr>
      <w:r>
        <w:t>PART 440</w:t>
      </w:r>
    </w:p>
    <w:p w14:paraId="59922A4B" w14:textId="1535F568" w:rsidR="00D8133C" w:rsidRDefault="00D8133C" w:rsidP="00D8133C">
      <w:pPr>
        <w:widowControl w:val="0"/>
        <w:autoSpaceDE w:val="0"/>
        <w:autoSpaceDN w:val="0"/>
        <w:adjustRightInd w:val="0"/>
        <w:jc w:val="center"/>
      </w:pPr>
      <w:r>
        <w:t>CRIMES AND OFFENSES, IMPERSONATING OFFICER, ADVERTISEMENTS</w:t>
      </w:r>
      <w:r w:rsidR="006D5E0A">
        <w:t xml:space="preserve"> (REPEALED)</w:t>
      </w:r>
    </w:p>
    <w:p w14:paraId="576D6EBD" w14:textId="77777777" w:rsidR="00D8133C" w:rsidRDefault="00D8133C" w:rsidP="00D8133C">
      <w:pPr>
        <w:widowControl w:val="0"/>
        <w:autoSpaceDE w:val="0"/>
        <w:autoSpaceDN w:val="0"/>
        <w:adjustRightInd w:val="0"/>
      </w:pPr>
    </w:p>
    <w:sectPr w:rsidR="00D8133C" w:rsidSect="00D813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133C"/>
    <w:rsid w:val="004B6ECD"/>
    <w:rsid w:val="005C3366"/>
    <w:rsid w:val="006D5E0A"/>
    <w:rsid w:val="007A7FD2"/>
    <w:rsid w:val="007B20DA"/>
    <w:rsid w:val="00A80EE8"/>
    <w:rsid w:val="00D8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85C478D"/>
  <w15:docId w15:val="{99A07414-2D14-4113-8EB3-4F305684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440</vt:lpstr>
    </vt:vector>
  </TitlesOfParts>
  <Company>State of Illinois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440</dc:title>
  <dc:subject/>
  <dc:creator>Illinois General Assembly</dc:creator>
  <cp:keywords/>
  <dc:description/>
  <cp:lastModifiedBy>Bockewitz, Crystal K.</cp:lastModifiedBy>
  <cp:revision>2</cp:revision>
  <dcterms:created xsi:type="dcterms:W3CDTF">2024-07-23T15:30:00Z</dcterms:created>
  <dcterms:modified xsi:type="dcterms:W3CDTF">2024-07-23T15:30:00Z</dcterms:modified>
</cp:coreProperties>
</file>