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5C" w:rsidRDefault="00B9385C" w:rsidP="00B9385C">
      <w:pPr>
        <w:jc w:val="center"/>
      </w:pPr>
      <w:bookmarkStart w:id="0" w:name="_GoBack"/>
      <w:bookmarkEnd w:id="0"/>
    </w:p>
    <w:p w:rsidR="00EB424E" w:rsidRPr="00935A8C" w:rsidRDefault="00B9385C" w:rsidP="00B9385C">
      <w:pPr>
        <w:jc w:val="center"/>
      </w:pPr>
      <w:r>
        <w:t>SUBPART C:  PUBLIC NOTIFICATION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1389">
      <w:r>
        <w:separator/>
      </w:r>
    </w:p>
  </w:endnote>
  <w:endnote w:type="continuationSeparator" w:id="0">
    <w:p w:rsidR="00000000" w:rsidRDefault="00E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1389">
      <w:r>
        <w:separator/>
      </w:r>
    </w:p>
  </w:footnote>
  <w:footnote w:type="continuationSeparator" w:id="0">
    <w:p w:rsidR="00000000" w:rsidRDefault="00EC1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4C02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76F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385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138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