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C1" w:rsidRDefault="000609C1" w:rsidP="00E53B47">
      <w:pPr>
        <w:rPr>
          <w:b/>
        </w:rPr>
      </w:pPr>
      <w:bookmarkStart w:id="0" w:name="_GoBack"/>
      <w:bookmarkEnd w:id="0"/>
    </w:p>
    <w:p w:rsidR="00E53B47" w:rsidRPr="0057575B" w:rsidRDefault="00E53B47" w:rsidP="00E53B47">
      <w:pPr>
        <w:rPr>
          <w:b/>
        </w:rPr>
      </w:pPr>
      <w:r w:rsidRPr="0057575B">
        <w:rPr>
          <w:b/>
        </w:rPr>
        <w:t xml:space="preserve">Section 300.120 Obligations of Telephone Solicitors </w:t>
      </w:r>
    </w:p>
    <w:p w:rsidR="00E53B47" w:rsidRPr="00E53B47" w:rsidRDefault="00E53B47" w:rsidP="00E53B47"/>
    <w:p w:rsidR="00E53B47" w:rsidRPr="00E53B47" w:rsidRDefault="00E53B47" w:rsidP="00E53B47">
      <w:pPr>
        <w:ind w:left="1440" w:hanging="720"/>
      </w:pPr>
      <w:r w:rsidRPr="00E53B47">
        <w:t>a)</w:t>
      </w:r>
      <w:r w:rsidRPr="00E53B47">
        <w:tab/>
      </w:r>
      <w:r w:rsidRPr="00E53B47">
        <w:rPr>
          <w:i/>
        </w:rPr>
        <w:t xml:space="preserve">Prohibited calls. Beginning October 1, 2003, it is a violation of the Act for any person or entity </w:t>
      </w:r>
      <w:r w:rsidR="00FB3712">
        <w:rPr>
          <w:i/>
        </w:rPr>
        <w:t>to</w:t>
      </w:r>
      <w:r w:rsidRPr="00E53B47">
        <w:rPr>
          <w:i/>
        </w:rPr>
        <w:t xml:space="preserve"> make or cause to be made any telephone solicitation calls to any residential subscriber more than 45 days after the person or entity obtains the Registry or any update of the </w:t>
      </w:r>
      <w:r w:rsidR="00FB3712">
        <w:rPr>
          <w:i/>
        </w:rPr>
        <w:t>R</w:t>
      </w:r>
      <w:r w:rsidRPr="00E53B47">
        <w:rPr>
          <w:i/>
        </w:rPr>
        <w:t>egistry on which the residential subscriber's telephone number or numbers first appear on the Registry.</w:t>
      </w:r>
      <w:r w:rsidRPr="00E53B47">
        <w:t xml:space="preserve"> (Section 10 of the Act)</w:t>
      </w:r>
    </w:p>
    <w:p w:rsidR="00E53B47" w:rsidRPr="00E53B47" w:rsidRDefault="00E53B47" w:rsidP="00E53B47">
      <w:pPr>
        <w:ind w:left="1440" w:hanging="720"/>
      </w:pPr>
    </w:p>
    <w:p w:rsidR="00E53B47" w:rsidRPr="00E53B47" w:rsidRDefault="00E53B47" w:rsidP="00E53B47">
      <w:pPr>
        <w:ind w:left="1440" w:hanging="720"/>
      </w:pPr>
      <w:r w:rsidRPr="00E53B47">
        <w:t>b)</w:t>
      </w:r>
      <w:r w:rsidRPr="00E53B47">
        <w:tab/>
      </w:r>
      <w:r w:rsidRPr="00E53B47">
        <w:rPr>
          <w:i/>
        </w:rPr>
        <w:t xml:space="preserve">Any person or entity conducting telephone solicitation calls within the State of </w:t>
      </w:r>
      <w:smartTag w:uri="urn:schemas-microsoft-com:office:smarttags" w:element="State">
        <w:smartTag w:uri="urn:schemas-microsoft-com:office:smarttags" w:element="place">
          <w:r w:rsidRPr="00E53B47">
            <w:rPr>
              <w:i/>
            </w:rPr>
            <w:t>Illinois</w:t>
          </w:r>
        </w:smartTag>
      </w:smartTag>
      <w:r w:rsidRPr="00E53B47">
        <w:rPr>
          <w:i/>
        </w:rPr>
        <w:t xml:space="preserve"> shall purchase the Restricted Call Registry and updates no less frequently than every 3 months exclusively from the Federal Trade Commission. Failure to do so prior to conducting telephone solicitation calls is a violation subject to the penalties provided for in</w:t>
      </w:r>
      <w:r w:rsidRPr="00E53B47">
        <w:rPr>
          <w:iCs/>
        </w:rPr>
        <w:t xml:space="preserve"> </w:t>
      </w:r>
      <w:r w:rsidRPr="00E53B47">
        <w:t>Subpart E. (Section 20 of the Act)</w:t>
      </w:r>
    </w:p>
    <w:sectPr w:rsidR="00E53B47" w:rsidRPr="00E53B4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567C3">
      <w:r>
        <w:separator/>
      </w:r>
    </w:p>
  </w:endnote>
  <w:endnote w:type="continuationSeparator" w:id="0">
    <w:p w:rsidR="00000000" w:rsidRDefault="00A5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567C3">
      <w:r>
        <w:separator/>
      </w:r>
    </w:p>
  </w:footnote>
  <w:footnote w:type="continuationSeparator" w:id="0">
    <w:p w:rsidR="00000000" w:rsidRDefault="00A56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09C1"/>
    <w:rsid w:val="00061FD4"/>
    <w:rsid w:val="000D225F"/>
    <w:rsid w:val="00136B47"/>
    <w:rsid w:val="00150267"/>
    <w:rsid w:val="001C7D95"/>
    <w:rsid w:val="001E3074"/>
    <w:rsid w:val="00225354"/>
    <w:rsid w:val="002524EC"/>
    <w:rsid w:val="00286963"/>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7575B"/>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567C3"/>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53B47"/>
    <w:rsid w:val="00E7288E"/>
    <w:rsid w:val="00E95503"/>
    <w:rsid w:val="00EB424E"/>
    <w:rsid w:val="00F43DEE"/>
    <w:rsid w:val="00FB1E43"/>
    <w:rsid w:val="00FB371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590009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2012-06-21T22:09:00Z</dcterms:created>
  <dcterms:modified xsi:type="dcterms:W3CDTF">2012-06-21T22:09:00Z</dcterms:modified>
</cp:coreProperties>
</file>