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85" w:rsidRDefault="00D46F85" w:rsidP="00D46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F85" w:rsidRDefault="00D46F85" w:rsidP="00D46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200.606  Multiple Filings</w:t>
      </w:r>
      <w:r>
        <w:t xml:space="preserve"> </w:t>
      </w:r>
    </w:p>
    <w:p w:rsidR="00D46F85" w:rsidRDefault="00D46F85" w:rsidP="00D46F85">
      <w:pPr>
        <w:widowControl w:val="0"/>
        <w:autoSpaceDE w:val="0"/>
        <w:autoSpaceDN w:val="0"/>
        <w:adjustRightInd w:val="0"/>
      </w:pPr>
    </w:p>
    <w:p w:rsidR="00D46F85" w:rsidRDefault="00D46F85" w:rsidP="00D46F85">
      <w:pPr>
        <w:widowControl w:val="0"/>
        <w:autoSpaceDE w:val="0"/>
        <w:autoSpaceDN w:val="0"/>
        <w:adjustRightInd w:val="0"/>
      </w:pPr>
      <w:r>
        <w:t xml:space="preserve">The Administrator will register multiple franchises in one filing provided: </w:t>
      </w:r>
    </w:p>
    <w:p w:rsidR="00B42668" w:rsidRDefault="00B42668" w:rsidP="00D46F85">
      <w:pPr>
        <w:widowControl w:val="0"/>
        <w:autoSpaceDE w:val="0"/>
        <w:autoSpaceDN w:val="0"/>
        <w:adjustRightInd w:val="0"/>
      </w:pPr>
    </w:p>
    <w:p w:rsidR="00D46F85" w:rsidRDefault="00D46F85" w:rsidP="00D46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franchises will be offered concurrently; and </w:t>
      </w:r>
    </w:p>
    <w:p w:rsidR="00B42668" w:rsidRDefault="00B42668" w:rsidP="00D46F85">
      <w:pPr>
        <w:widowControl w:val="0"/>
        <w:autoSpaceDE w:val="0"/>
        <w:autoSpaceDN w:val="0"/>
        <w:adjustRightInd w:val="0"/>
        <w:ind w:left="1440" w:hanging="720"/>
      </w:pPr>
    </w:p>
    <w:p w:rsidR="00D46F85" w:rsidRDefault="00D46F85" w:rsidP="00D46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franchises are of a similar type; and </w:t>
      </w:r>
    </w:p>
    <w:p w:rsidR="00B42668" w:rsidRDefault="00B42668" w:rsidP="00D46F85">
      <w:pPr>
        <w:widowControl w:val="0"/>
        <w:autoSpaceDE w:val="0"/>
        <w:autoSpaceDN w:val="0"/>
        <w:adjustRightInd w:val="0"/>
        <w:ind w:left="1440" w:hanging="720"/>
      </w:pPr>
    </w:p>
    <w:p w:rsidR="00D46F85" w:rsidRDefault="00D46F85" w:rsidP="00D46F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contractual obligations are similar; and </w:t>
      </w:r>
    </w:p>
    <w:p w:rsidR="00B42668" w:rsidRDefault="00B42668" w:rsidP="00D46F85">
      <w:pPr>
        <w:widowControl w:val="0"/>
        <w:autoSpaceDE w:val="0"/>
        <w:autoSpaceDN w:val="0"/>
        <w:adjustRightInd w:val="0"/>
        <w:ind w:left="1440" w:hanging="720"/>
      </w:pPr>
    </w:p>
    <w:p w:rsidR="00D46F85" w:rsidRDefault="00D46F85" w:rsidP="00D46F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information can be presented in a </w:t>
      </w:r>
      <w:proofErr w:type="spellStart"/>
      <w:r>
        <w:t>nonconfusing</w:t>
      </w:r>
      <w:proofErr w:type="spellEnd"/>
      <w:r>
        <w:t xml:space="preserve"> manner. </w:t>
      </w:r>
    </w:p>
    <w:sectPr w:rsidR="00D46F85" w:rsidSect="00D46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F85"/>
    <w:rsid w:val="001678D1"/>
    <w:rsid w:val="004573BE"/>
    <w:rsid w:val="008A4E9B"/>
    <w:rsid w:val="00B42668"/>
    <w:rsid w:val="00BF35C8"/>
    <w:rsid w:val="00D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