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46" w:rsidRDefault="00756246" w:rsidP="00756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246" w:rsidRDefault="00756246" w:rsidP="007562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  Act</w:t>
      </w:r>
      <w:r>
        <w:t xml:space="preserve"> </w:t>
      </w:r>
    </w:p>
    <w:p w:rsidR="00756246" w:rsidRDefault="00756246" w:rsidP="00756246">
      <w:pPr>
        <w:widowControl w:val="0"/>
        <w:autoSpaceDE w:val="0"/>
        <w:autoSpaceDN w:val="0"/>
        <w:adjustRightInd w:val="0"/>
      </w:pPr>
    </w:p>
    <w:p w:rsidR="00756246" w:rsidRDefault="00756246" w:rsidP="00756246">
      <w:pPr>
        <w:widowControl w:val="0"/>
        <w:autoSpaceDE w:val="0"/>
        <w:autoSpaceDN w:val="0"/>
        <w:adjustRightInd w:val="0"/>
      </w:pPr>
      <w:r>
        <w:t xml:space="preserve">The "Act" means the Franchise Disclosure Act of 1987 [815 ILCS 705], hereinafter cited as Section 1 through Section 44 of the Act. </w:t>
      </w:r>
    </w:p>
    <w:p w:rsidR="00756246" w:rsidRDefault="00756246" w:rsidP="00756246">
      <w:pPr>
        <w:widowControl w:val="0"/>
        <w:autoSpaceDE w:val="0"/>
        <w:autoSpaceDN w:val="0"/>
        <w:adjustRightInd w:val="0"/>
      </w:pPr>
    </w:p>
    <w:p w:rsidR="00756246" w:rsidRDefault="00756246" w:rsidP="007562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756246" w:rsidSect="00756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246"/>
    <w:rsid w:val="00123F39"/>
    <w:rsid w:val="001678D1"/>
    <w:rsid w:val="00756246"/>
    <w:rsid w:val="008E4741"/>
    <w:rsid w:val="00C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