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14E" w:rsidRPr="00C554E5" w:rsidRDefault="00DE714E" w:rsidP="00C554E5">
      <w:bookmarkStart w:id="0" w:name="_GoBack"/>
      <w:bookmarkEnd w:id="0"/>
    </w:p>
    <w:p w:rsidR="00DE714E" w:rsidRPr="00C554E5" w:rsidRDefault="00DE714E" w:rsidP="00C554E5">
      <w:pPr>
        <w:rPr>
          <w:b/>
        </w:rPr>
      </w:pPr>
      <w:r w:rsidRPr="00C554E5">
        <w:rPr>
          <w:b/>
        </w:rPr>
        <w:t xml:space="preserve">Section 180.11  Tender of UCC Records for Filing/Search Request </w:t>
      </w:r>
      <w:r w:rsidR="000C4CAF" w:rsidRPr="00C554E5">
        <w:rPr>
          <w:b/>
        </w:rPr>
        <w:t>Delivery</w:t>
      </w:r>
      <w:r w:rsidRPr="00C554E5">
        <w:rPr>
          <w:b/>
        </w:rPr>
        <w:t xml:space="preserve"> </w:t>
      </w:r>
    </w:p>
    <w:p w:rsidR="00DE714E" w:rsidRPr="00C554E5" w:rsidRDefault="00DE714E" w:rsidP="00C554E5"/>
    <w:p w:rsidR="00DE714E" w:rsidRPr="00C554E5" w:rsidRDefault="00DE714E" w:rsidP="00C554E5">
      <w:pPr>
        <w:ind w:firstLine="720"/>
      </w:pPr>
      <w:r w:rsidRPr="00C554E5">
        <w:t>a)</w:t>
      </w:r>
      <w:r w:rsidRPr="00C554E5">
        <w:tab/>
        <w:t xml:space="preserve">UCC records may be tendered for filing at the UCC Division as follows: </w:t>
      </w:r>
    </w:p>
    <w:p w:rsidR="00B9628E" w:rsidRPr="00C554E5" w:rsidRDefault="00B9628E" w:rsidP="00C554E5"/>
    <w:p w:rsidR="00DE714E" w:rsidRPr="00C554E5" w:rsidRDefault="00DE714E" w:rsidP="00C554E5">
      <w:pPr>
        <w:tabs>
          <w:tab w:val="left" w:pos="-3534"/>
        </w:tabs>
        <w:ind w:left="2166" w:hanging="705"/>
      </w:pPr>
      <w:r w:rsidRPr="00C554E5">
        <w:t>1)</w:t>
      </w:r>
      <w:r w:rsidRPr="00C554E5">
        <w:tab/>
        <w:t xml:space="preserve">Personal delivery, at the UCC Division's street address.  The file time for a UCC record delivered by this method is when delivery of the UCC record is accepted by the filing office (even though the UCC record may not yet have been accepted for filing and subsequently may be rejected). </w:t>
      </w:r>
      <w:r w:rsidR="00C53656" w:rsidRPr="00C554E5">
        <w:t xml:space="preserve"> The date and time of receipt are stamped on the document or otherwise permanently associated with the record maintained for a UCC document in the UCC information management system.</w:t>
      </w:r>
    </w:p>
    <w:p w:rsidR="00B9628E" w:rsidRPr="00C554E5" w:rsidRDefault="00B9628E" w:rsidP="00C554E5">
      <w:pPr>
        <w:tabs>
          <w:tab w:val="left" w:pos="-3534"/>
        </w:tabs>
        <w:ind w:left="2166"/>
      </w:pPr>
    </w:p>
    <w:p w:rsidR="00DE714E" w:rsidRPr="00C554E5" w:rsidRDefault="00DE714E" w:rsidP="00C554E5">
      <w:pPr>
        <w:ind w:left="2166" w:hanging="741"/>
      </w:pPr>
      <w:r w:rsidRPr="00C554E5">
        <w:t>2)</w:t>
      </w:r>
      <w:r w:rsidRPr="00C554E5">
        <w:tab/>
        <w:t xml:space="preserve">Courier delivery, at the UCC Division's street address.  The file time for a UCC record delivered by this method is, notwithstanding the time of delivery, the next close of business following the time of delivery (even though the UCC record may not yet have been accepted for filing and may be subsequently rejected).  </w:t>
      </w:r>
      <w:r w:rsidR="00C53656" w:rsidRPr="00C554E5">
        <w:t xml:space="preserve">The date and time of receipt are stamped on the document or otherwise permanently associated with the record maintained for a UCC document in the UCC information management system.  </w:t>
      </w:r>
      <w:r w:rsidRPr="00C554E5">
        <w:t xml:space="preserve">A UCC record delivered after regular business hours or on a day the filing office is not open for business, if not examined for processing sooner, will have a filing time of the close of business on the next day the filing office is open for business. </w:t>
      </w:r>
    </w:p>
    <w:p w:rsidR="00B9628E" w:rsidRPr="00C554E5" w:rsidRDefault="00B9628E" w:rsidP="00C554E5">
      <w:pPr>
        <w:ind w:left="2166" w:hanging="741"/>
      </w:pPr>
    </w:p>
    <w:p w:rsidR="00DE714E" w:rsidRPr="00C554E5" w:rsidRDefault="00DE714E" w:rsidP="00C554E5">
      <w:pPr>
        <w:ind w:left="2166" w:hanging="741"/>
      </w:pPr>
      <w:r w:rsidRPr="00C554E5">
        <w:t>3)</w:t>
      </w:r>
      <w:r w:rsidRPr="00C554E5">
        <w:tab/>
        <w:t xml:space="preserve">Postal service delivery, to the filing office's mailing address.  The file time for a UCC record delivered by this method is the next close of business following the time of delivery (even though the UCC record may not yet have been accepted for filing and may be subsequently rejected).  </w:t>
      </w:r>
      <w:r w:rsidR="00C53656" w:rsidRPr="00C554E5">
        <w:t xml:space="preserve">The date and time of receipt are stamped on the document or otherwise permanently associated with the record maintained for a UCC document in the UCC information management system.  </w:t>
      </w:r>
      <w:r w:rsidRPr="00C554E5">
        <w:t xml:space="preserve">A UCC record delivered after regular business hours or on a day the filing office is not open for business will have a filing time of the close of business on the next day the filing office is open for business. </w:t>
      </w:r>
    </w:p>
    <w:p w:rsidR="00B9628E" w:rsidRPr="00C554E5" w:rsidRDefault="00B9628E" w:rsidP="00C554E5">
      <w:pPr>
        <w:ind w:left="2166" w:hanging="741"/>
      </w:pPr>
    </w:p>
    <w:p w:rsidR="00DE714E" w:rsidRPr="00C554E5" w:rsidRDefault="00DE714E" w:rsidP="00C554E5">
      <w:pPr>
        <w:ind w:left="2166" w:hanging="741"/>
      </w:pPr>
      <w:r w:rsidRPr="00C554E5">
        <w:t>4)</w:t>
      </w:r>
      <w:r w:rsidRPr="00C554E5">
        <w:tab/>
      </w:r>
      <w:r w:rsidR="00C53656" w:rsidRPr="00C554E5">
        <w:t>The Secretary of State offers online information and electronic filing and search services through the website of the Secretary of State at</w:t>
      </w:r>
      <w:r w:rsidR="00FF6ADA" w:rsidRPr="00C554E5">
        <w:t xml:space="preserve"> www.cyberdriveillinois.com</w:t>
      </w:r>
      <w:r w:rsidR="00C53656" w:rsidRPr="00C554E5">
        <w:t>.  The file time for a UCC document delivered by this method is the time that the Secretary of State's system analyzes the relevant transmission and determines that all the required elements of the transmission have been received in a required format and are machine-readable.</w:t>
      </w:r>
      <w:r w:rsidRPr="00C554E5">
        <w:t xml:space="preserve"> </w:t>
      </w:r>
    </w:p>
    <w:p w:rsidR="00B9628E" w:rsidRPr="00C554E5" w:rsidRDefault="00B9628E" w:rsidP="00C554E5">
      <w:pPr>
        <w:ind w:left="2166" w:hanging="741"/>
      </w:pPr>
    </w:p>
    <w:p w:rsidR="00DE714E" w:rsidRPr="00C554E5" w:rsidRDefault="00DE714E" w:rsidP="00C554E5">
      <w:pPr>
        <w:ind w:left="2166" w:hanging="741"/>
      </w:pPr>
      <w:r w:rsidRPr="00C554E5">
        <w:t>5)</w:t>
      </w:r>
      <w:r w:rsidRPr="00C554E5">
        <w:tab/>
      </w:r>
      <w:r w:rsidR="00C53656" w:rsidRPr="00C554E5">
        <w:t>The UCC Division filing office hours.</w:t>
      </w:r>
      <w:r w:rsidRPr="00C554E5">
        <w:t xml:space="preserve"> </w:t>
      </w:r>
    </w:p>
    <w:p w:rsidR="00B9628E" w:rsidRPr="00C554E5" w:rsidRDefault="00B9628E" w:rsidP="00C554E5"/>
    <w:p w:rsidR="00C53656" w:rsidRPr="00C554E5" w:rsidRDefault="00C53656" w:rsidP="00C554E5">
      <w:pPr>
        <w:ind w:left="2907" w:hanging="741"/>
      </w:pPr>
      <w:r w:rsidRPr="00C554E5">
        <w:lastRenderedPageBreak/>
        <w:t>A)</w:t>
      </w:r>
      <w:r w:rsidRPr="00C554E5">
        <w:tab/>
        <w:t>The UCC Division business hours for personal delivery, courier delivery and postal service delivery are 8:00 a.m. to 4:30 p.m., Monday through Friday, except holidays, in Springfield only.</w:t>
      </w:r>
    </w:p>
    <w:p w:rsidR="00C53656" w:rsidRPr="00C554E5" w:rsidRDefault="00C53656" w:rsidP="00C554E5">
      <w:pPr>
        <w:ind w:left="2907" w:hanging="741"/>
      </w:pPr>
    </w:p>
    <w:p w:rsidR="00C53656" w:rsidRPr="00C554E5" w:rsidRDefault="00C53656" w:rsidP="00C554E5">
      <w:pPr>
        <w:ind w:left="2907" w:hanging="741"/>
      </w:pPr>
      <w:r w:rsidRPr="00C554E5">
        <w:t>B)</w:t>
      </w:r>
      <w:r w:rsidRPr="00C554E5">
        <w:tab/>
        <w:t>Electronic filing and search services are available 24 hours per day, 365 days per year, except for scheduled maintenance and unscheduled interruptions of service.</w:t>
      </w:r>
    </w:p>
    <w:p w:rsidR="00C53656" w:rsidRPr="00C554E5" w:rsidRDefault="00C53656" w:rsidP="00C554E5"/>
    <w:p w:rsidR="00C53656" w:rsidRPr="00C554E5" w:rsidRDefault="00C53656" w:rsidP="00C554E5">
      <w:pPr>
        <w:ind w:left="2166" w:hanging="741"/>
      </w:pPr>
      <w:r w:rsidRPr="00C554E5">
        <w:t>6)</w:t>
      </w:r>
      <w:r w:rsidRPr="00C554E5">
        <w:tab/>
        <w:t xml:space="preserve">The office address is </w:t>
      </w:r>
      <w:proofErr w:type="spellStart"/>
      <w:r w:rsidRPr="00C554E5">
        <w:t>Howlett</w:t>
      </w:r>
      <w:proofErr w:type="spellEnd"/>
      <w:r w:rsidRPr="00C554E5">
        <w:t xml:space="preserve"> Building, Room 350 West, 501 South</w:t>
      </w:r>
    </w:p>
    <w:p w:rsidR="00C53656" w:rsidRPr="00C554E5" w:rsidRDefault="00C53656" w:rsidP="00C554E5">
      <w:pPr>
        <w:ind w:left="2166"/>
      </w:pPr>
      <w:r w:rsidRPr="00C554E5">
        <w:t>Second Street, Springfield IL 62756.  All incorporated materials and forms referenced in this Part are available to the public for inspection and copying at this address.</w:t>
      </w:r>
    </w:p>
    <w:p w:rsidR="00C53656" w:rsidRPr="00C554E5" w:rsidRDefault="00C53656" w:rsidP="00C554E5"/>
    <w:p w:rsidR="00DE714E" w:rsidRPr="00C554E5" w:rsidRDefault="00DE714E" w:rsidP="00C554E5">
      <w:pPr>
        <w:ind w:left="1425" w:hanging="684"/>
      </w:pPr>
      <w:r w:rsidRPr="00C554E5">
        <w:t>b)</w:t>
      </w:r>
      <w:r w:rsidRPr="00C554E5">
        <w:tab/>
        <w:t xml:space="preserve">UCC search requests may be delivered to the filing office by any of the means by which UCC records may be delivered to the filing office.  A search request for a debtor named on an initial financing statement may not be made on the initial financing statement form, even if the form has a space for that request.  Search requests must be made on the UCC-11 form approved by the International Association of </w:t>
      </w:r>
      <w:r w:rsidR="0047516A" w:rsidRPr="00C554E5">
        <w:t>Commercial</w:t>
      </w:r>
      <w:r w:rsidRPr="00C554E5">
        <w:t xml:space="preserve"> Administrators, as incorporated by reference in Section 180.12 of this Part. </w:t>
      </w:r>
    </w:p>
    <w:p w:rsidR="00DE714E" w:rsidRPr="00C554E5" w:rsidRDefault="00DE714E" w:rsidP="00C554E5"/>
    <w:p w:rsidR="00D83571" w:rsidRPr="00C554E5" w:rsidRDefault="00D83571" w:rsidP="00C554E5">
      <w:pPr>
        <w:ind w:firstLine="720"/>
      </w:pPr>
      <w:r w:rsidRPr="00C554E5">
        <w:t xml:space="preserve">(Source:  Amended at 31 Ill. Reg. </w:t>
      </w:r>
      <w:r w:rsidR="00CE625C" w:rsidRPr="00C554E5">
        <w:t>8559</w:t>
      </w:r>
      <w:r w:rsidRPr="00C554E5">
        <w:t xml:space="preserve">, effective </w:t>
      </w:r>
      <w:r w:rsidR="00CE625C" w:rsidRPr="00C554E5">
        <w:t>June 15, 2007</w:t>
      </w:r>
      <w:r w:rsidRPr="00C554E5">
        <w:t>)</w:t>
      </w:r>
    </w:p>
    <w:sectPr w:rsidR="00D83571" w:rsidRPr="00C554E5" w:rsidSect="00DE714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E714E"/>
    <w:rsid w:val="000C4CAF"/>
    <w:rsid w:val="001678D1"/>
    <w:rsid w:val="002E6D68"/>
    <w:rsid w:val="0047516A"/>
    <w:rsid w:val="00A324DD"/>
    <w:rsid w:val="00A610BF"/>
    <w:rsid w:val="00A7298D"/>
    <w:rsid w:val="00B9111D"/>
    <w:rsid w:val="00B9628E"/>
    <w:rsid w:val="00C53656"/>
    <w:rsid w:val="00C554E5"/>
    <w:rsid w:val="00CE625C"/>
    <w:rsid w:val="00D83571"/>
    <w:rsid w:val="00DD55D3"/>
    <w:rsid w:val="00DE714E"/>
    <w:rsid w:val="00EC2F43"/>
    <w:rsid w:val="00FF6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C53656"/>
    <w:rPr>
      <w:color w:val="0000FF"/>
      <w:u w:val="single"/>
    </w:rPr>
  </w:style>
  <w:style w:type="paragraph" w:customStyle="1" w:styleId="JCARSourceNote">
    <w:name w:val="JCAR Source Note"/>
    <w:basedOn w:val="Normal"/>
    <w:rsid w:val="00C536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C53656"/>
    <w:rPr>
      <w:color w:val="0000FF"/>
      <w:u w:val="single"/>
    </w:rPr>
  </w:style>
  <w:style w:type="paragraph" w:customStyle="1" w:styleId="JCARSourceNote">
    <w:name w:val="JCAR Source Note"/>
    <w:basedOn w:val="Normal"/>
    <w:rsid w:val="00C53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556</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180</vt:lpstr>
    </vt:vector>
  </TitlesOfParts>
  <Company>State of Illinois</Company>
  <LinksUpToDate>false</LinksUpToDate>
  <CharactersWithSpaces>3721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180</dc:title>
  <dc:subject/>
  <dc:creator>Illinois General Assembly</dc:creator>
  <cp:keywords/>
  <dc:description/>
  <cp:lastModifiedBy>Roberts, John</cp:lastModifiedBy>
  <cp:revision>3</cp:revision>
  <dcterms:created xsi:type="dcterms:W3CDTF">2012-06-21T22:05:00Z</dcterms:created>
  <dcterms:modified xsi:type="dcterms:W3CDTF">2012-06-21T22:05:00Z</dcterms:modified>
</cp:coreProperties>
</file>