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A0D35" w14:textId="77777777" w:rsidR="00C525F1" w:rsidRPr="004E5CA0" w:rsidRDefault="00C525F1" w:rsidP="00C525F1"/>
    <w:p w14:paraId="2D096BF8" w14:textId="77777777" w:rsidR="00C525F1" w:rsidRPr="00C525F1" w:rsidRDefault="00C525F1" w:rsidP="00C525F1">
      <w:pPr>
        <w:rPr>
          <w:b/>
          <w:bCs/>
        </w:rPr>
      </w:pPr>
      <w:r w:rsidRPr="00C525F1">
        <w:rPr>
          <w:b/>
          <w:bCs/>
        </w:rPr>
        <w:t>Section 176.825  Standards for Communication Technology</w:t>
      </w:r>
    </w:p>
    <w:p w14:paraId="5D7FC808" w14:textId="77777777" w:rsidR="00C525F1" w:rsidRPr="00C525F1" w:rsidRDefault="00C525F1" w:rsidP="00C525F1"/>
    <w:p w14:paraId="0A29CAED" w14:textId="139679AE" w:rsidR="00C525F1" w:rsidRPr="00C525F1" w:rsidRDefault="00C525F1" w:rsidP="00C525F1">
      <w:pPr>
        <w:ind w:left="1440" w:hanging="720"/>
      </w:pPr>
      <w:r w:rsidRPr="00C525F1">
        <w:t>a)</w:t>
      </w:r>
      <w:r>
        <w:tab/>
      </w:r>
      <w:r w:rsidRPr="00C525F1">
        <w:t>Communication technology must provide synchronous audio-video feeds of sufficient video resolution and audio clarity to enable the electronic notary public and the individual to see and speak with each other in real time.  The process must provide a means for the electronic notary reasonably to confirm that an electronic record before the electronic notary public is the same record in which the individual made a statement or on which the individual executed a signature.</w:t>
      </w:r>
    </w:p>
    <w:p w14:paraId="005AAEC8" w14:textId="77777777" w:rsidR="00C525F1" w:rsidRPr="00C525F1" w:rsidRDefault="00C525F1" w:rsidP="00B67C2C"/>
    <w:p w14:paraId="31EFE97A" w14:textId="4B787E45" w:rsidR="00C525F1" w:rsidRPr="00C525F1" w:rsidRDefault="00C525F1" w:rsidP="00C525F1">
      <w:pPr>
        <w:ind w:left="1440" w:hanging="720"/>
      </w:pPr>
      <w:r w:rsidRPr="00C525F1">
        <w:t>b)</w:t>
      </w:r>
      <w:r>
        <w:tab/>
      </w:r>
      <w:r w:rsidRPr="00C525F1">
        <w:t>Communication technology must provide reasonable security measures to prevent unauthorized access to:</w:t>
      </w:r>
    </w:p>
    <w:p w14:paraId="5BDCB759" w14:textId="77777777" w:rsidR="00C525F1" w:rsidRPr="00C525F1" w:rsidRDefault="00C525F1" w:rsidP="00B67C2C"/>
    <w:p w14:paraId="3D72CB3E" w14:textId="5354BDA2" w:rsidR="00C525F1" w:rsidRPr="00C525F1" w:rsidRDefault="00C525F1" w:rsidP="00347B34">
      <w:pPr>
        <w:ind w:left="2160" w:hanging="720"/>
      </w:pPr>
      <w:r w:rsidRPr="00C525F1">
        <w:t>1)</w:t>
      </w:r>
      <w:r w:rsidR="00347B34">
        <w:tab/>
      </w:r>
      <w:r w:rsidRPr="00C525F1">
        <w:t>The live transmission of the audio-vi</w:t>
      </w:r>
      <w:r w:rsidR="00DF6245">
        <w:t>deo</w:t>
      </w:r>
      <w:r w:rsidRPr="00C525F1">
        <w:t xml:space="preserve"> feeds;</w:t>
      </w:r>
    </w:p>
    <w:p w14:paraId="77EBD14D" w14:textId="77777777" w:rsidR="00C525F1" w:rsidRPr="00C525F1" w:rsidRDefault="00C525F1" w:rsidP="00B67C2C"/>
    <w:p w14:paraId="2CC977A0" w14:textId="271591BC" w:rsidR="00C525F1" w:rsidRPr="00C525F1" w:rsidRDefault="00C525F1" w:rsidP="00C525F1">
      <w:pPr>
        <w:ind w:left="2160" w:hanging="720"/>
      </w:pPr>
      <w:r w:rsidRPr="00C525F1">
        <w:t>2)</w:t>
      </w:r>
      <w:r>
        <w:tab/>
      </w:r>
      <w:r w:rsidRPr="00C525F1">
        <w:t xml:space="preserve">The methods used to perform identity verification; </w:t>
      </w:r>
    </w:p>
    <w:p w14:paraId="47FF0A51" w14:textId="77777777" w:rsidR="00C525F1" w:rsidRPr="00C525F1" w:rsidRDefault="00C525F1" w:rsidP="00B67C2C"/>
    <w:p w14:paraId="1E3BB36C" w14:textId="5ABF388D" w:rsidR="00C525F1" w:rsidRPr="00C525F1" w:rsidRDefault="00C525F1" w:rsidP="00C525F1">
      <w:pPr>
        <w:ind w:left="1440"/>
      </w:pPr>
      <w:r w:rsidRPr="00C525F1">
        <w:t>3)</w:t>
      </w:r>
      <w:r>
        <w:tab/>
      </w:r>
      <w:r w:rsidRPr="00C525F1">
        <w:t>The electronic record that is the subject of the electronic notarization; and</w:t>
      </w:r>
    </w:p>
    <w:p w14:paraId="735F0295" w14:textId="77777777" w:rsidR="00C525F1" w:rsidRPr="00C525F1" w:rsidRDefault="00C525F1" w:rsidP="00B67C2C"/>
    <w:p w14:paraId="1EF311DB" w14:textId="18B9AD7E" w:rsidR="00C525F1" w:rsidRPr="00C525F1" w:rsidRDefault="00C525F1" w:rsidP="00C525F1">
      <w:pPr>
        <w:ind w:left="2160" w:hanging="720"/>
      </w:pPr>
      <w:r w:rsidRPr="00C525F1">
        <w:t>4)</w:t>
      </w:r>
      <w:r>
        <w:tab/>
      </w:r>
      <w:r w:rsidRPr="00C525F1">
        <w:t>Any electronic notary public’s journal or audio-vi</w:t>
      </w:r>
      <w:r w:rsidR="00DF6245">
        <w:t>deo</w:t>
      </w:r>
      <w:r w:rsidRPr="00C525F1">
        <w:t xml:space="preserve"> recordings maintained or stored as a function of the communication technology.</w:t>
      </w:r>
    </w:p>
    <w:p w14:paraId="6E00BE9F" w14:textId="77777777" w:rsidR="00C525F1" w:rsidRPr="00C525F1" w:rsidRDefault="00C525F1" w:rsidP="00C525F1"/>
    <w:p w14:paraId="2D9DBF37" w14:textId="4F76153E" w:rsidR="00C525F1" w:rsidRPr="00C525F1" w:rsidRDefault="00C525F1" w:rsidP="00C525F1">
      <w:pPr>
        <w:ind w:left="1440" w:hanging="720"/>
      </w:pPr>
      <w:r w:rsidRPr="00C525F1">
        <w:t>c)</w:t>
      </w:r>
      <w:r>
        <w:tab/>
      </w:r>
      <w:r w:rsidRPr="00C525F1">
        <w:t>If an individual must exit the workflow before completing the identity verification process, the individual must restart the identity verification process from the beginning.</w:t>
      </w:r>
    </w:p>
    <w:p w14:paraId="408FA72D" w14:textId="77777777" w:rsidR="00C525F1" w:rsidRDefault="00C525F1" w:rsidP="00B67C2C"/>
    <w:p w14:paraId="620D42BC" w14:textId="04E2F770" w:rsidR="00C525F1" w:rsidRDefault="00C525F1" w:rsidP="00C525F1">
      <w:pPr>
        <w:ind w:left="1440" w:hanging="720"/>
      </w:pPr>
      <w:r>
        <w:rPr>
          <w:color w:val="000000"/>
        </w:rPr>
        <w:t xml:space="preserve">(Source:  </w:t>
      </w:r>
      <w:r w:rsidRPr="00F24EC4">
        <w:rPr>
          <w:color w:val="000000"/>
        </w:rPr>
        <w:t>Added</w:t>
      </w:r>
      <w:r>
        <w:rPr>
          <w:color w:val="000000"/>
        </w:rPr>
        <w:t xml:space="preserve"> at 47 Ill. Reg. </w:t>
      </w:r>
      <w:r w:rsidR="00B67C2C" w:rsidRPr="00B67C2C">
        <w:rPr>
          <w:color w:val="000000"/>
        </w:rPr>
        <w:t>8640, effective June 5, 2023</w:t>
      </w:r>
      <w:r>
        <w:rPr>
          <w:color w:val="000000"/>
        </w:rPr>
        <w:t>)</w:t>
      </w:r>
    </w:p>
    <w:sectPr w:rsidR="00C525F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BED51" w14:textId="77777777" w:rsidR="00671193" w:rsidRDefault="00671193">
      <w:r>
        <w:separator/>
      </w:r>
    </w:p>
  </w:endnote>
  <w:endnote w:type="continuationSeparator" w:id="0">
    <w:p w14:paraId="46C4B176" w14:textId="77777777" w:rsidR="00671193" w:rsidRDefault="0067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F7D27" w14:textId="77777777" w:rsidR="00671193" w:rsidRDefault="00671193">
      <w:r>
        <w:separator/>
      </w:r>
    </w:p>
  </w:footnote>
  <w:footnote w:type="continuationSeparator" w:id="0">
    <w:p w14:paraId="6AC1EF69" w14:textId="77777777" w:rsidR="00671193" w:rsidRDefault="00671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9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264"/>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B34"/>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193"/>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794"/>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67C2C"/>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5F1"/>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624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8BAA0"/>
  <w15:chartTrackingRefBased/>
  <w15:docId w15:val="{00BC10CC-5295-49B0-B7F4-7EDD71F9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5F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1033</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2023-06-16T17:11:00Z</dcterms:modified>
</cp:coreProperties>
</file>