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AFB0" w14:textId="77777777" w:rsidR="00B50203" w:rsidRPr="00B50203" w:rsidRDefault="00B50203" w:rsidP="00B50203"/>
    <w:p w14:paraId="26B7A285" w14:textId="77777777" w:rsidR="00B50203" w:rsidRPr="00B50203" w:rsidRDefault="00B50203" w:rsidP="00B50203">
      <w:pPr>
        <w:rPr>
          <w:b/>
          <w:bCs/>
        </w:rPr>
      </w:pPr>
      <w:r w:rsidRPr="00B50203">
        <w:rPr>
          <w:b/>
          <w:bCs/>
        </w:rPr>
        <w:t>Section 176.810  Information Required in Electronic Seal, Electronic Documents Made Tamper-Evident, and Notation Required if Audio-Video Communication Is Used to Perform Notarial Acts</w:t>
      </w:r>
    </w:p>
    <w:p w14:paraId="6DE288E7" w14:textId="77777777" w:rsidR="00B50203" w:rsidRPr="00B50203" w:rsidRDefault="00B50203" w:rsidP="00B50203"/>
    <w:p w14:paraId="26AAF5CA" w14:textId="007C84E8" w:rsidR="00B50203" w:rsidRPr="00B50203" w:rsidRDefault="00B50203" w:rsidP="00B50203">
      <w:pPr>
        <w:ind w:left="1440" w:hanging="720"/>
      </w:pPr>
      <w:r w:rsidRPr="00B50203">
        <w:t>a)</w:t>
      </w:r>
      <w:r>
        <w:tab/>
      </w:r>
      <w:r w:rsidR="00B26EA6">
        <w:t>T</w:t>
      </w:r>
      <w:r w:rsidRPr="00B50203">
        <w:t xml:space="preserve">he electronic seal of an electronic notary public must </w:t>
      </w:r>
      <w:r w:rsidR="00257F6B">
        <w:t xml:space="preserve">have </w:t>
      </w:r>
      <w:r w:rsidRPr="00B50203">
        <w:t xml:space="preserve">the information required to be </w:t>
      </w:r>
      <w:r w:rsidR="00257F6B">
        <w:t xml:space="preserve">included </w:t>
      </w:r>
      <w:r w:rsidRPr="00B50203">
        <w:t xml:space="preserve">in an official seal </w:t>
      </w:r>
      <w:r w:rsidR="00257F6B">
        <w:t xml:space="preserve">under </w:t>
      </w:r>
      <w:r w:rsidRPr="00B50203">
        <w:t xml:space="preserve">Section 176.520 and 5 </w:t>
      </w:r>
      <w:proofErr w:type="spellStart"/>
      <w:r w:rsidRPr="00B50203">
        <w:t>ILCS</w:t>
      </w:r>
      <w:proofErr w:type="spellEnd"/>
      <w:r w:rsidRPr="00B50203">
        <w:t xml:space="preserve"> 312/3-101(a) and must generally conform to the size and other requirements in Section 176.520 and 5 </w:t>
      </w:r>
      <w:proofErr w:type="spellStart"/>
      <w:r w:rsidRPr="00B50203">
        <w:t>ILCS</w:t>
      </w:r>
      <w:proofErr w:type="spellEnd"/>
      <w:r w:rsidRPr="00B50203">
        <w:t xml:space="preserve"> 312/3-101(a) and (b-5).</w:t>
      </w:r>
    </w:p>
    <w:p w14:paraId="07A40135" w14:textId="77777777" w:rsidR="00B50203" w:rsidRPr="00B50203" w:rsidRDefault="00B50203" w:rsidP="00804067"/>
    <w:p w14:paraId="39CEF1EC" w14:textId="533298AC" w:rsidR="00B50203" w:rsidRPr="00B50203" w:rsidRDefault="00B50203" w:rsidP="00B50203">
      <w:pPr>
        <w:ind w:left="1440" w:hanging="720"/>
      </w:pPr>
      <w:r w:rsidRPr="00B50203">
        <w:t>b)</w:t>
      </w:r>
      <w:r>
        <w:tab/>
      </w:r>
      <w:r w:rsidRPr="00B50203">
        <w:t xml:space="preserve">After the electronic </w:t>
      </w:r>
      <w:r w:rsidR="00257F6B">
        <w:t>seal and electronic signature are affixed or attached to or logically associated with an electronic notarial certificate of an electronic document and the electronic notarial act is thereby made complete, the electronic seal and electronic signature of the notary public must be capable of independent verification and the electronic document must be rendered tamper</w:t>
      </w:r>
      <w:r w:rsidR="00B26EA6">
        <w:t>-</w:t>
      </w:r>
      <w:r w:rsidR="00257F6B">
        <w:t>evident.</w:t>
      </w:r>
    </w:p>
    <w:p w14:paraId="5323AFE4" w14:textId="77777777" w:rsidR="00B50203" w:rsidRPr="00B50203" w:rsidRDefault="00B50203" w:rsidP="00804067"/>
    <w:p w14:paraId="1B1FB0C5" w14:textId="462CB247" w:rsidR="00B50203" w:rsidRPr="00B50203" w:rsidRDefault="00B50203" w:rsidP="00B50203">
      <w:pPr>
        <w:ind w:left="1440" w:hanging="720"/>
      </w:pPr>
      <w:r w:rsidRPr="00B50203">
        <w:t>c)</w:t>
      </w:r>
      <w:r>
        <w:tab/>
      </w:r>
      <w:r w:rsidRPr="00B50203">
        <w:t>If an electronic notary public performs an electronic notarial act using audio-video communication, the electronic notary public must include adjacent to the electronic seal or in the electronic notarial certificate a notation indicating that the electronic notarial act was performed using audio-video communication.  The notation required by this subsection must be the following statement or a substantially similar statement:  "Notarial act performed by audio-video communication</w:t>
      </w:r>
      <w:r w:rsidR="00D77545">
        <w:t>"</w:t>
      </w:r>
      <w:r w:rsidRPr="00B50203">
        <w:t>.</w:t>
      </w:r>
    </w:p>
    <w:p w14:paraId="0D176884" w14:textId="77777777" w:rsidR="00B50203" w:rsidRDefault="00B50203" w:rsidP="00B50203"/>
    <w:p w14:paraId="561137AA" w14:textId="4EF62577" w:rsidR="00B50203" w:rsidRPr="00093935" w:rsidRDefault="00B50203" w:rsidP="00B50203">
      <w:pPr>
        <w:ind w:firstLine="720"/>
      </w:pPr>
      <w:r>
        <w:rPr>
          <w:color w:val="000000"/>
        </w:rPr>
        <w:t xml:space="preserve">(Source:  </w:t>
      </w:r>
      <w:r w:rsidRPr="00F24EC4">
        <w:rPr>
          <w:color w:val="000000"/>
        </w:rPr>
        <w:t>Added</w:t>
      </w:r>
      <w:r>
        <w:rPr>
          <w:color w:val="000000"/>
        </w:rPr>
        <w:t xml:space="preserve"> at 47 Ill. Reg. </w:t>
      </w:r>
      <w:r w:rsidR="00804067" w:rsidRPr="00804067">
        <w:rPr>
          <w:color w:val="000000"/>
        </w:rPr>
        <w:t>8640, effective June 5, 2023</w:t>
      </w:r>
      <w:r>
        <w:rPr>
          <w:color w:val="000000"/>
        </w:rPr>
        <w:t>)</w:t>
      </w:r>
    </w:p>
    <w:sectPr w:rsidR="00B5020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6892" w14:textId="77777777" w:rsidR="00F3207C" w:rsidRDefault="00F3207C">
      <w:r>
        <w:separator/>
      </w:r>
    </w:p>
  </w:endnote>
  <w:endnote w:type="continuationSeparator" w:id="0">
    <w:p w14:paraId="12558E97" w14:textId="77777777" w:rsidR="00F3207C" w:rsidRDefault="00F3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C08C" w14:textId="77777777" w:rsidR="00F3207C" w:rsidRDefault="00F3207C">
      <w:r>
        <w:separator/>
      </w:r>
    </w:p>
  </w:footnote>
  <w:footnote w:type="continuationSeparator" w:id="0">
    <w:p w14:paraId="392E8D15" w14:textId="77777777" w:rsidR="00F3207C" w:rsidRDefault="00F32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F6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45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1E6"/>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6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EA6"/>
    <w:rsid w:val="00B324A0"/>
    <w:rsid w:val="00B34F63"/>
    <w:rsid w:val="00B35D67"/>
    <w:rsid w:val="00B420C1"/>
    <w:rsid w:val="00B4287F"/>
    <w:rsid w:val="00B44A11"/>
    <w:rsid w:val="00B5020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545"/>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07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F7F30"/>
  <w15:chartTrackingRefBased/>
  <w15:docId w15:val="{EA581B96-1F8B-499E-913E-AED90CBF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2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1221</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2023-06-16T17:10:00Z</dcterms:modified>
</cp:coreProperties>
</file>