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35" w:rsidRDefault="00131A35" w:rsidP="00131A35">
      <w:pPr>
        <w:widowControl w:val="0"/>
        <w:autoSpaceDE w:val="0"/>
        <w:autoSpaceDN w:val="0"/>
        <w:adjustRightInd w:val="0"/>
      </w:pPr>
      <w:bookmarkStart w:id="0" w:name="_GoBack"/>
      <w:bookmarkEnd w:id="0"/>
    </w:p>
    <w:p w:rsidR="00131A35" w:rsidRDefault="00131A35" w:rsidP="00131A35">
      <w:pPr>
        <w:widowControl w:val="0"/>
        <w:autoSpaceDE w:val="0"/>
        <w:autoSpaceDN w:val="0"/>
        <w:adjustRightInd w:val="0"/>
      </w:pPr>
      <w:r>
        <w:rPr>
          <w:b/>
          <w:bCs/>
        </w:rPr>
        <w:t>Section 150.410  Response as to Basis of Unavailability</w:t>
      </w:r>
      <w:r>
        <w:t xml:space="preserve"> </w:t>
      </w:r>
    </w:p>
    <w:p w:rsidR="00131A35" w:rsidRDefault="00131A35" w:rsidP="00131A35">
      <w:pPr>
        <w:widowControl w:val="0"/>
        <w:autoSpaceDE w:val="0"/>
        <w:autoSpaceDN w:val="0"/>
        <w:adjustRightInd w:val="0"/>
      </w:pPr>
    </w:p>
    <w:p w:rsidR="00131A35" w:rsidRDefault="00131A35" w:rsidP="00131A35">
      <w:pPr>
        <w:widowControl w:val="0"/>
        <w:autoSpaceDE w:val="0"/>
        <w:autoSpaceDN w:val="0"/>
        <w:adjustRightInd w:val="0"/>
      </w:pPr>
      <w:r>
        <w:t xml:space="preserve">Any final determination or any preliminary determination under this subpart that indicates a proposed name is unavailable shall specify a reason </w:t>
      </w:r>
      <w:proofErr w:type="spellStart"/>
      <w:r>
        <w:t>therefor</w:t>
      </w:r>
      <w:proofErr w:type="spellEnd"/>
      <w:r>
        <w:t xml:space="preserve"> when a document has been properly submitted or when a request in writing has been made, and has specifically requested that a </w:t>
      </w:r>
      <w:r w:rsidR="00720D6C">
        <w:t>reason</w:t>
      </w:r>
      <w:r>
        <w:t xml:space="preserve"> for unavailability be stated.  Only one reason for unavailability need be stated and, when appropriate, only one conflicting name need be set forth. Any stated reason for unavailability made with respect to a preliminary determination shall be informational only and shall not be deemed a final determination for any purpose. </w:t>
      </w:r>
    </w:p>
    <w:sectPr w:rsidR="00131A35" w:rsidSect="00131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A35"/>
    <w:rsid w:val="00131A35"/>
    <w:rsid w:val="001678D1"/>
    <w:rsid w:val="00377BC5"/>
    <w:rsid w:val="00720D6C"/>
    <w:rsid w:val="007D0C37"/>
    <w:rsid w:val="00FC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