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084" w:rsidRPr="00D33A25" w:rsidRDefault="002C3084" w:rsidP="00D33A25">
      <w:bookmarkStart w:id="0" w:name="_GoBack"/>
      <w:bookmarkEnd w:id="0"/>
    </w:p>
    <w:p w:rsidR="00CD05DC" w:rsidRPr="00D33A25" w:rsidRDefault="002C3084" w:rsidP="00D33A25">
      <w:r w:rsidRPr="00D33A25">
        <w:t>SOURCE:  Adopted by emergency rulemaking at 20 Ill. Reg. 603, effective January 1, 1996, for a maximum of 150 days; adopted at 20 Ill. Reg. 7984, effective May 30, 1996; amended at 23 Ill. Reg. 3059, effective March 1, 1999; amended at 25 Ill. Reg. 1779, effective January 10, 2001</w:t>
      </w:r>
      <w:r w:rsidR="008A7929" w:rsidRPr="00D33A25">
        <w:t xml:space="preserve">; amended at 26 Ill. Reg. </w:t>
      </w:r>
      <w:r w:rsidR="00E00B17" w:rsidRPr="00D33A25">
        <w:t>14867</w:t>
      </w:r>
      <w:r w:rsidR="008A7929" w:rsidRPr="00D33A25">
        <w:t xml:space="preserve">, effective </w:t>
      </w:r>
      <w:r w:rsidR="00E00B17" w:rsidRPr="00D33A25">
        <w:t>September 30, 2002</w:t>
      </w:r>
      <w:r w:rsidR="00CD05DC" w:rsidRPr="00D33A25">
        <w:t xml:space="preserve">; amended at 33 Ill. Reg. </w:t>
      </w:r>
      <w:r w:rsidR="007B3188">
        <w:t>12839</w:t>
      </w:r>
      <w:r w:rsidR="00CD05DC" w:rsidRPr="00D33A25">
        <w:t xml:space="preserve">, effective </w:t>
      </w:r>
      <w:r w:rsidR="007B3188">
        <w:t>September 8, 2009</w:t>
      </w:r>
      <w:r w:rsidR="00CD05DC" w:rsidRPr="00D33A25">
        <w:t>.</w:t>
      </w:r>
    </w:p>
    <w:sectPr w:rsidR="00CD05DC" w:rsidRPr="00D33A25" w:rsidSect="00347233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13E2"/>
    <w:rsid w:val="001C4C30"/>
    <w:rsid w:val="002C3084"/>
    <w:rsid w:val="002E639E"/>
    <w:rsid w:val="00347233"/>
    <w:rsid w:val="00552276"/>
    <w:rsid w:val="006413E2"/>
    <w:rsid w:val="007B3188"/>
    <w:rsid w:val="008A7929"/>
    <w:rsid w:val="008C1327"/>
    <w:rsid w:val="00CD05DC"/>
    <w:rsid w:val="00D33A25"/>
    <w:rsid w:val="00E0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3084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C3084"/>
  </w:style>
  <w:style w:type="paragraph" w:customStyle="1" w:styleId="JCARMainSourceNote">
    <w:name w:val="JCAR Main Source Note"/>
    <w:basedOn w:val="Normal"/>
    <w:rsid w:val="008A79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3084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C3084"/>
  </w:style>
  <w:style w:type="paragraph" w:customStyle="1" w:styleId="JCARMainSourceNote">
    <w:name w:val="JCAR Main Source Note"/>
    <w:basedOn w:val="Normal"/>
    <w:rsid w:val="008A79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by emergency rulemaking at 20 Ill</vt:lpstr>
    </vt:vector>
  </TitlesOfParts>
  <Company>state of illinois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by emergency rulemaking at 20 Ill</dc:title>
  <dc:subject/>
  <dc:creator>LambTR</dc:creator>
  <cp:keywords/>
  <dc:description/>
  <cp:lastModifiedBy>Roberts, John</cp:lastModifiedBy>
  <cp:revision>3</cp:revision>
  <dcterms:created xsi:type="dcterms:W3CDTF">2012-06-21T21:56:00Z</dcterms:created>
  <dcterms:modified xsi:type="dcterms:W3CDTF">2012-06-21T21:56:00Z</dcterms:modified>
</cp:coreProperties>
</file>