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99" w:rsidRDefault="00066399" w:rsidP="00066399">
      <w:pPr>
        <w:widowControl w:val="0"/>
        <w:autoSpaceDE w:val="0"/>
        <w:autoSpaceDN w:val="0"/>
        <w:adjustRightInd w:val="0"/>
      </w:pPr>
      <w:bookmarkStart w:id="0" w:name="_GoBack"/>
      <w:bookmarkEnd w:id="0"/>
    </w:p>
    <w:p w:rsidR="00066399" w:rsidRDefault="00066399" w:rsidP="00066399">
      <w:pPr>
        <w:widowControl w:val="0"/>
        <w:autoSpaceDE w:val="0"/>
        <w:autoSpaceDN w:val="0"/>
        <w:adjustRightInd w:val="0"/>
      </w:pPr>
      <w:r>
        <w:rPr>
          <w:b/>
          <w:bCs/>
        </w:rPr>
        <w:t>Section 130.853  Account Transactions</w:t>
      </w:r>
      <w:r>
        <w:t xml:space="preserve"> </w:t>
      </w:r>
    </w:p>
    <w:p w:rsidR="00066399" w:rsidRDefault="00066399" w:rsidP="00066399">
      <w:pPr>
        <w:widowControl w:val="0"/>
        <w:autoSpaceDE w:val="0"/>
        <w:autoSpaceDN w:val="0"/>
        <w:adjustRightInd w:val="0"/>
      </w:pPr>
    </w:p>
    <w:p w:rsidR="00066399" w:rsidRDefault="00066399" w:rsidP="00066399">
      <w:pPr>
        <w:widowControl w:val="0"/>
        <w:autoSpaceDE w:val="0"/>
        <w:autoSpaceDN w:val="0"/>
        <w:adjustRightInd w:val="0"/>
      </w:pPr>
      <w:r>
        <w:t xml:space="preserve">Effecting or causing to be effected by or for any client's account, any transactions of purchase or sale which are excessive in size or frequency or unsuitable in view of the financial resources and character of the account, shall constitute an act, practice, or course of business on the part of the registered investment adviser or its representative effecting such transactions or causing the transactions to be effected that is fraudulent, deceptive or manipulative. </w:t>
      </w:r>
    </w:p>
    <w:p w:rsidR="00066399" w:rsidRDefault="00066399" w:rsidP="00066399">
      <w:pPr>
        <w:widowControl w:val="0"/>
        <w:autoSpaceDE w:val="0"/>
        <w:autoSpaceDN w:val="0"/>
        <w:adjustRightInd w:val="0"/>
      </w:pPr>
    </w:p>
    <w:p w:rsidR="00066399" w:rsidRDefault="00066399" w:rsidP="00066399">
      <w:pPr>
        <w:widowControl w:val="0"/>
        <w:autoSpaceDE w:val="0"/>
        <w:autoSpaceDN w:val="0"/>
        <w:adjustRightInd w:val="0"/>
        <w:ind w:left="1440" w:hanging="720"/>
      </w:pPr>
      <w:r>
        <w:t xml:space="preserve">(Source:  Amended at 21 Ill. Reg. 15892, effective December 1, 1997) </w:t>
      </w:r>
    </w:p>
    <w:sectPr w:rsidR="00066399" w:rsidSect="00066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399"/>
    <w:rsid w:val="00066399"/>
    <w:rsid w:val="001678D1"/>
    <w:rsid w:val="0022102E"/>
    <w:rsid w:val="00AE3927"/>
    <w:rsid w:val="00EA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