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B3" w:rsidRDefault="00F31AB3" w:rsidP="00F31A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AB3" w:rsidRDefault="00F31AB3" w:rsidP="00F31A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130.590  Identifying Statements</w:t>
      </w:r>
      <w:r>
        <w:t xml:space="preserve"> </w:t>
      </w:r>
    </w:p>
    <w:p w:rsidR="00F31AB3" w:rsidRDefault="00F31AB3" w:rsidP="00F31AB3">
      <w:pPr>
        <w:widowControl w:val="0"/>
        <w:autoSpaceDE w:val="0"/>
        <w:autoSpaceDN w:val="0"/>
        <w:adjustRightInd w:val="0"/>
      </w:pPr>
    </w:p>
    <w:p w:rsidR="00F31AB3" w:rsidRDefault="00F31AB3" w:rsidP="00F31AB3">
      <w:pPr>
        <w:widowControl w:val="0"/>
        <w:autoSpaceDE w:val="0"/>
        <w:autoSpaceDN w:val="0"/>
        <w:adjustRightInd w:val="0"/>
      </w:pPr>
      <w:r>
        <w:t xml:space="preserve">Every application for registration may include as an exhibit a form of identifying statement which complies with Section 130.210(b). </w:t>
      </w:r>
    </w:p>
    <w:sectPr w:rsidR="00F31AB3" w:rsidSect="00F31A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AB3"/>
    <w:rsid w:val="0008288B"/>
    <w:rsid w:val="001678D1"/>
    <w:rsid w:val="00394C4A"/>
    <w:rsid w:val="00504192"/>
    <w:rsid w:val="00F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