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212" w:rsidRDefault="00F37212" w:rsidP="00F37212">
      <w:pPr>
        <w:widowControl w:val="0"/>
        <w:autoSpaceDE w:val="0"/>
        <w:autoSpaceDN w:val="0"/>
        <w:adjustRightInd w:val="0"/>
      </w:pPr>
      <w:bookmarkStart w:id="0" w:name="_GoBack"/>
      <w:bookmarkEnd w:id="0"/>
    </w:p>
    <w:p w:rsidR="00F37212" w:rsidRDefault="00F37212" w:rsidP="00F37212">
      <w:pPr>
        <w:widowControl w:val="0"/>
        <w:autoSpaceDE w:val="0"/>
        <w:autoSpaceDN w:val="0"/>
        <w:adjustRightInd w:val="0"/>
      </w:pPr>
      <w:r>
        <w:rPr>
          <w:b/>
          <w:bCs/>
        </w:rPr>
        <w:t>Section 130.570  Legibility of Prospectuses</w:t>
      </w:r>
      <w:r>
        <w:t xml:space="preserve"> </w:t>
      </w:r>
    </w:p>
    <w:p w:rsidR="00F37212" w:rsidRDefault="00F37212" w:rsidP="00F37212">
      <w:pPr>
        <w:widowControl w:val="0"/>
        <w:autoSpaceDE w:val="0"/>
        <w:autoSpaceDN w:val="0"/>
        <w:adjustRightInd w:val="0"/>
      </w:pPr>
    </w:p>
    <w:p w:rsidR="00F37212" w:rsidRDefault="00F37212" w:rsidP="00F37212">
      <w:pPr>
        <w:widowControl w:val="0"/>
        <w:autoSpaceDE w:val="0"/>
        <w:autoSpaceDN w:val="0"/>
        <w:adjustRightInd w:val="0"/>
      </w:pPr>
      <w:r>
        <w:t xml:space="preserve">The body of all printed prospectuses shall be in roman type at least as large as 10-point modern type.  However, to the extent necessary for convenient presentation, financial statements and other statistical or tabular data and the notes thereto may be in roman type at least as large as 8-point modern type.  All type shall be leaded at least 2 points. </w:t>
      </w:r>
    </w:p>
    <w:sectPr w:rsidR="00F37212" w:rsidSect="00F372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7212"/>
    <w:rsid w:val="001678D1"/>
    <w:rsid w:val="009470D3"/>
    <w:rsid w:val="00C47FA5"/>
    <w:rsid w:val="00D1587F"/>
    <w:rsid w:val="00F3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