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D6D9" w14:textId="77777777" w:rsidR="00B86E96" w:rsidRPr="00B86E96" w:rsidRDefault="00B86E96" w:rsidP="006B1C34">
      <w:pPr>
        <w:rPr>
          <w:bCs/>
          <w:sz w:val="24"/>
          <w:szCs w:val="24"/>
        </w:rPr>
      </w:pPr>
    </w:p>
    <w:p w14:paraId="7815EC63" w14:textId="78AC06FB" w:rsidR="006B1C34" w:rsidRPr="00406589" w:rsidRDefault="006B1C34" w:rsidP="006B1C34">
      <w:pPr>
        <w:rPr>
          <w:b/>
          <w:sz w:val="24"/>
          <w:szCs w:val="24"/>
        </w:rPr>
      </w:pPr>
      <w:r w:rsidRPr="00406589">
        <w:rPr>
          <w:b/>
          <w:sz w:val="24"/>
          <w:szCs w:val="24"/>
        </w:rPr>
        <w:t>Section 130.492   Exemption from Registration for Certain Canadia</w:t>
      </w:r>
      <w:r>
        <w:rPr>
          <w:b/>
          <w:sz w:val="24"/>
          <w:szCs w:val="24"/>
        </w:rPr>
        <w:t>n</w:t>
      </w:r>
      <w:r w:rsidRPr="00406589">
        <w:rPr>
          <w:b/>
          <w:sz w:val="24"/>
          <w:szCs w:val="24"/>
        </w:rPr>
        <w:t xml:space="preserve"> Broker</w:t>
      </w:r>
      <w:r>
        <w:rPr>
          <w:b/>
          <w:sz w:val="24"/>
          <w:szCs w:val="24"/>
        </w:rPr>
        <w:t>-</w:t>
      </w:r>
      <w:r w:rsidRPr="00406589">
        <w:rPr>
          <w:b/>
          <w:sz w:val="24"/>
          <w:szCs w:val="24"/>
        </w:rPr>
        <w:t>Dealers and Agents and for Transactions Effected by Certain Canadia</w:t>
      </w:r>
      <w:r>
        <w:rPr>
          <w:b/>
          <w:sz w:val="24"/>
          <w:szCs w:val="24"/>
        </w:rPr>
        <w:t xml:space="preserve">n </w:t>
      </w:r>
      <w:r w:rsidRPr="00406589">
        <w:rPr>
          <w:b/>
          <w:sz w:val="24"/>
          <w:szCs w:val="24"/>
        </w:rPr>
        <w:t>Broker</w:t>
      </w:r>
      <w:r>
        <w:rPr>
          <w:b/>
          <w:sz w:val="24"/>
          <w:szCs w:val="24"/>
        </w:rPr>
        <w:t>-</w:t>
      </w:r>
      <w:r w:rsidRPr="00406589">
        <w:rPr>
          <w:b/>
          <w:sz w:val="24"/>
          <w:szCs w:val="24"/>
        </w:rPr>
        <w:t>Dealers</w:t>
      </w:r>
    </w:p>
    <w:p w14:paraId="7C1A8B45" w14:textId="77777777" w:rsidR="006B1C34" w:rsidRDefault="006B1C34" w:rsidP="00B86E96">
      <w:pPr>
        <w:rPr>
          <w:sz w:val="24"/>
          <w:szCs w:val="24"/>
        </w:rPr>
      </w:pPr>
    </w:p>
    <w:p w14:paraId="215DD945" w14:textId="77777777" w:rsidR="006B1C34" w:rsidRPr="00406589" w:rsidRDefault="006B1C34" w:rsidP="006B1C3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A broker-dealer who is a resident of Canada and who has no office or other physical presence in this State is exempted from the broker-dealer registration requirements in Section 8 of the Act, provided the broker-dealer:</w:t>
      </w:r>
    </w:p>
    <w:p w14:paraId="2864E1A4" w14:textId="77777777" w:rsidR="00FD1CE7" w:rsidRDefault="00FD1CE7" w:rsidP="00B86E96">
      <w:pPr>
        <w:rPr>
          <w:sz w:val="24"/>
          <w:szCs w:val="24"/>
        </w:rPr>
      </w:pPr>
    </w:p>
    <w:p w14:paraId="4131258C" w14:textId="77777777" w:rsidR="006B1C34" w:rsidRPr="00406589" w:rsidRDefault="006B1C34" w:rsidP="006B1C3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 xml:space="preserve">is registered with or is a member of a self-regulatory organization in </w:t>
      </w:r>
      <w:smartTag w:uri="urn:schemas-microsoft-com:office:smarttags" w:element="place">
        <w:smartTag w:uri="urn:schemas-microsoft-com:office:smarttags" w:element="country-region">
          <w:r w:rsidRPr="00406589">
            <w:rPr>
              <w:sz w:val="24"/>
              <w:szCs w:val="24"/>
            </w:rPr>
            <w:t>Canada</w:t>
          </w:r>
        </w:smartTag>
      </w:smartTag>
      <w:r w:rsidRPr="00406589">
        <w:rPr>
          <w:sz w:val="24"/>
          <w:szCs w:val="24"/>
        </w:rPr>
        <w:t xml:space="preserve">, stock exchange in </w:t>
      </w:r>
      <w:smartTag w:uri="urn:schemas-microsoft-com:office:smarttags" w:element="place">
        <w:smartTag w:uri="urn:schemas-microsoft-com:office:smarttags" w:element="country-region">
          <w:r w:rsidRPr="00406589">
            <w:rPr>
              <w:sz w:val="24"/>
              <w:szCs w:val="24"/>
            </w:rPr>
            <w:t>Canada</w:t>
          </w:r>
        </w:smartTag>
      </w:smartTag>
      <w:r w:rsidRPr="00406589">
        <w:rPr>
          <w:sz w:val="24"/>
          <w:szCs w:val="24"/>
        </w:rPr>
        <w:t xml:space="preserve"> or the Bureau des </w:t>
      </w:r>
      <w:r>
        <w:rPr>
          <w:sz w:val="24"/>
          <w:szCs w:val="24"/>
        </w:rPr>
        <w:t>S</w:t>
      </w:r>
      <w:r w:rsidRPr="00406589">
        <w:rPr>
          <w:sz w:val="24"/>
          <w:szCs w:val="24"/>
        </w:rPr>
        <w:t xml:space="preserve">ervices </w:t>
      </w:r>
      <w:r>
        <w:rPr>
          <w:sz w:val="24"/>
          <w:szCs w:val="24"/>
        </w:rPr>
        <w:t>F</w:t>
      </w:r>
      <w:r w:rsidRPr="00406589">
        <w:rPr>
          <w:sz w:val="24"/>
          <w:szCs w:val="24"/>
        </w:rPr>
        <w:t>inanciers;</w:t>
      </w:r>
    </w:p>
    <w:p w14:paraId="157A44F4" w14:textId="77777777" w:rsidR="00FD1CE7" w:rsidRDefault="00FD1CE7" w:rsidP="00B86E96">
      <w:pPr>
        <w:rPr>
          <w:sz w:val="24"/>
          <w:szCs w:val="24"/>
        </w:rPr>
      </w:pPr>
    </w:p>
    <w:p w14:paraId="0EB3F6FF" w14:textId="77777777" w:rsidR="006B1C34" w:rsidRPr="00406589" w:rsidRDefault="006B1C34" w:rsidP="006B1C3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maintains in good standing its provincial or territorial registration and its registration with or membership in a self</w:t>
      </w:r>
      <w:r>
        <w:rPr>
          <w:sz w:val="24"/>
          <w:szCs w:val="24"/>
        </w:rPr>
        <w:t>-</w:t>
      </w:r>
      <w:r w:rsidRPr="00406589">
        <w:rPr>
          <w:sz w:val="24"/>
          <w:szCs w:val="24"/>
        </w:rPr>
        <w:t xml:space="preserve">regulatory organization in Canada, stock exchange in Canada or the Bureau des </w:t>
      </w:r>
      <w:r>
        <w:rPr>
          <w:sz w:val="24"/>
          <w:szCs w:val="24"/>
        </w:rPr>
        <w:t>S</w:t>
      </w:r>
      <w:r w:rsidRPr="00406589">
        <w:rPr>
          <w:sz w:val="24"/>
          <w:szCs w:val="24"/>
        </w:rPr>
        <w:t xml:space="preserve">ervices </w:t>
      </w:r>
      <w:r>
        <w:rPr>
          <w:sz w:val="24"/>
          <w:szCs w:val="24"/>
        </w:rPr>
        <w:t>F</w:t>
      </w:r>
      <w:r w:rsidRPr="00406589">
        <w:rPr>
          <w:sz w:val="24"/>
          <w:szCs w:val="24"/>
        </w:rPr>
        <w:t>inanciers; and</w:t>
      </w:r>
    </w:p>
    <w:p w14:paraId="29174A83" w14:textId="77777777" w:rsidR="00FD1CE7" w:rsidRDefault="00FD1CE7" w:rsidP="00B86E96">
      <w:pPr>
        <w:rPr>
          <w:sz w:val="24"/>
          <w:szCs w:val="24"/>
        </w:rPr>
      </w:pPr>
    </w:p>
    <w:p w14:paraId="7D924E11" w14:textId="77777777" w:rsidR="006B1C34" w:rsidRPr="00406589" w:rsidRDefault="006B1C34" w:rsidP="006B1C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effects or attempts to effect transactions in securities only:</w:t>
      </w:r>
    </w:p>
    <w:p w14:paraId="70C9D124" w14:textId="77777777" w:rsidR="00FD1CE7" w:rsidRDefault="00FD1CE7" w:rsidP="00B86E96">
      <w:pPr>
        <w:rPr>
          <w:sz w:val="24"/>
          <w:szCs w:val="24"/>
        </w:rPr>
      </w:pPr>
    </w:p>
    <w:p w14:paraId="096952BC" w14:textId="77777777" w:rsidR="006B1C34" w:rsidRPr="00406589" w:rsidRDefault="006B1C34" w:rsidP="006B1C34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 xml:space="preserve">with or for a person from </w:t>
      </w:r>
      <w:smartTag w:uri="urn:schemas-microsoft-com:office:smarttags" w:element="place">
        <w:smartTag w:uri="urn:schemas-microsoft-com:office:smarttags" w:element="country-region">
          <w:r w:rsidRPr="00406589">
            <w:rPr>
              <w:sz w:val="24"/>
              <w:szCs w:val="24"/>
            </w:rPr>
            <w:t>Canada</w:t>
          </w:r>
        </w:smartTag>
      </w:smartTag>
      <w:r w:rsidRPr="00406589">
        <w:rPr>
          <w:sz w:val="24"/>
          <w:szCs w:val="24"/>
        </w:rPr>
        <w:t xml:space="preserve"> who is temporarily present in this State with whom the Canadian person had a bona fide business-client relationship before the person entered this </w:t>
      </w:r>
      <w:r>
        <w:rPr>
          <w:sz w:val="24"/>
          <w:szCs w:val="24"/>
        </w:rPr>
        <w:t>S</w:t>
      </w:r>
      <w:r w:rsidRPr="00406589">
        <w:rPr>
          <w:sz w:val="24"/>
          <w:szCs w:val="24"/>
        </w:rPr>
        <w:t>tate;</w:t>
      </w:r>
    </w:p>
    <w:p w14:paraId="2897A521" w14:textId="77777777" w:rsidR="00FD1CE7" w:rsidRDefault="00FD1CE7" w:rsidP="00B86E96">
      <w:pPr>
        <w:rPr>
          <w:sz w:val="24"/>
          <w:szCs w:val="24"/>
        </w:rPr>
      </w:pPr>
    </w:p>
    <w:p w14:paraId="5CA6AA9E" w14:textId="77777777" w:rsidR="006B1C34" w:rsidRPr="00406589" w:rsidRDefault="006B1C34" w:rsidP="006B1C34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with or for a person present in this State whose transactions are in a Canadian self-directed tax advantaged retirement account of which the person is the holder or contributor.</w:t>
      </w:r>
    </w:p>
    <w:p w14:paraId="00EC621E" w14:textId="77777777" w:rsidR="00FD1CE7" w:rsidRDefault="00FD1CE7" w:rsidP="00B86E96">
      <w:pPr>
        <w:rPr>
          <w:sz w:val="24"/>
          <w:szCs w:val="24"/>
        </w:rPr>
      </w:pPr>
    </w:p>
    <w:p w14:paraId="077CCFE6" w14:textId="77777777" w:rsidR="006B1C34" w:rsidRPr="00406589" w:rsidRDefault="006B1C34" w:rsidP="006B1C3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Salesperson registration under Section 8 of the Act is not required if the salesperson:</w:t>
      </w:r>
    </w:p>
    <w:p w14:paraId="5A406A78" w14:textId="77777777" w:rsidR="00FD1CE7" w:rsidRDefault="00FD1CE7" w:rsidP="00B86E96">
      <w:pPr>
        <w:rPr>
          <w:sz w:val="24"/>
          <w:szCs w:val="24"/>
        </w:rPr>
      </w:pPr>
    </w:p>
    <w:p w14:paraId="7441609C" w14:textId="77777777" w:rsidR="006B1C34" w:rsidRPr="00406589" w:rsidRDefault="006B1C34" w:rsidP="006B1C3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represents a Canadian broker-dealer acting in accordance with the provisions of subsection (a) of this Section; and</w:t>
      </w:r>
    </w:p>
    <w:p w14:paraId="0B242F1F" w14:textId="77777777" w:rsidR="00FD1CE7" w:rsidRDefault="00FD1CE7" w:rsidP="00B86E96">
      <w:pPr>
        <w:rPr>
          <w:sz w:val="24"/>
          <w:szCs w:val="24"/>
        </w:rPr>
      </w:pPr>
    </w:p>
    <w:p w14:paraId="063061DA" w14:textId="77777777" w:rsidR="006B1C34" w:rsidRPr="00406589" w:rsidRDefault="006B1C34" w:rsidP="006B1C3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is registered and maintains in good standing the agent’s provincial or territorial registration.</w:t>
      </w:r>
    </w:p>
    <w:p w14:paraId="09269468" w14:textId="77777777" w:rsidR="00FD1CE7" w:rsidRDefault="00FD1CE7" w:rsidP="00B86E96">
      <w:pPr>
        <w:rPr>
          <w:sz w:val="24"/>
          <w:szCs w:val="24"/>
        </w:rPr>
      </w:pPr>
    </w:p>
    <w:p w14:paraId="281813B4" w14:textId="77777777" w:rsidR="006B1C34" w:rsidRDefault="006B1C34" w:rsidP="006B1C34">
      <w:pPr>
        <w:ind w:left="1440" w:hanging="720"/>
        <w:rPr>
          <w:sz w:val="24"/>
          <w:szCs w:val="24"/>
        </w:rPr>
      </w:pPr>
      <w:r w:rsidRPr="00406589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406589">
        <w:rPr>
          <w:sz w:val="24"/>
          <w:szCs w:val="24"/>
        </w:rPr>
        <w:t>An offer or sale of a security is exempt from the securities registration requirements of Section</w:t>
      </w:r>
      <w:r>
        <w:rPr>
          <w:sz w:val="24"/>
          <w:szCs w:val="24"/>
        </w:rPr>
        <w:t>s</w:t>
      </w:r>
      <w:r w:rsidRPr="00406589">
        <w:rPr>
          <w:sz w:val="24"/>
          <w:szCs w:val="24"/>
        </w:rPr>
        <w:t xml:space="preserve"> 5</w:t>
      </w:r>
      <w:r>
        <w:rPr>
          <w:sz w:val="24"/>
          <w:szCs w:val="24"/>
        </w:rPr>
        <w:t>, 6,</w:t>
      </w:r>
      <w:r w:rsidRPr="00406589">
        <w:rPr>
          <w:sz w:val="24"/>
          <w:szCs w:val="24"/>
        </w:rPr>
        <w:t xml:space="preserve"> and 7 of the Act if the offer or sale is effected by a Canadian broker-dealer acting in accordance with the provisions of subsection (a) of this Section.</w:t>
      </w:r>
    </w:p>
    <w:p w14:paraId="3EB8A387" w14:textId="77777777" w:rsidR="006B1C34" w:rsidRDefault="006B1C34" w:rsidP="00B86E96">
      <w:pPr>
        <w:pStyle w:val="JCARSourceNote"/>
      </w:pPr>
    </w:p>
    <w:p w14:paraId="4C66424A" w14:textId="77777777" w:rsidR="00EB424E" w:rsidRPr="00935A8C" w:rsidRDefault="006B1C34" w:rsidP="00B86E96">
      <w:pPr>
        <w:ind w:left="720"/>
      </w:pPr>
      <w:r w:rsidRPr="00AC7C29">
        <w:rPr>
          <w:sz w:val="24"/>
          <w:szCs w:val="24"/>
        </w:rPr>
        <w:t>(Source:  A</w:t>
      </w:r>
      <w:r>
        <w:rPr>
          <w:sz w:val="24"/>
          <w:szCs w:val="24"/>
        </w:rPr>
        <w:t>d</w:t>
      </w:r>
      <w:r w:rsidRPr="00AC7C29">
        <w:rPr>
          <w:sz w:val="24"/>
          <w:szCs w:val="24"/>
        </w:rPr>
        <w:t xml:space="preserve">ded at 27 </w:t>
      </w:r>
      <w:smartTag w:uri="urn:schemas-microsoft-com:office:smarttags" w:element="place">
        <w:smartTag w:uri="urn:schemas-microsoft-com:office:smarttags" w:element="State">
          <w:r w:rsidRPr="00AC7C29">
            <w:rPr>
              <w:sz w:val="24"/>
              <w:szCs w:val="24"/>
            </w:rPr>
            <w:t>Ill.</w:t>
          </w:r>
        </w:smartTag>
      </w:smartTag>
      <w:r w:rsidRPr="00AC7C29">
        <w:rPr>
          <w:sz w:val="24"/>
          <w:szCs w:val="24"/>
        </w:rPr>
        <w:t xml:space="preserve"> Reg. </w:t>
      </w:r>
      <w:r w:rsidR="00F45B4E">
        <w:rPr>
          <w:sz w:val="24"/>
          <w:szCs w:val="24"/>
        </w:rPr>
        <w:t>9490</w:t>
      </w:r>
      <w:r w:rsidRPr="00AC7C29">
        <w:rPr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Year" w:val="2003"/>
          <w:attr w:name="Day" w:val="9"/>
          <w:attr w:name="Month" w:val="6"/>
        </w:smartTagPr>
        <w:r w:rsidR="00F45B4E">
          <w:rPr>
            <w:sz w:val="24"/>
            <w:szCs w:val="24"/>
          </w:rPr>
          <w:t>June 9, 2003</w:t>
        </w:r>
      </w:smartTag>
      <w:r w:rsidRPr="00AC7C29">
        <w:rPr>
          <w:sz w:val="24"/>
          <w:szCs w:val="24"/>
        </w:rP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B934" w14:textId="77777777" w:rsidR="005F4CA3" w:rsidRDefault="005E3D71">
      <w:r>
        <w:separator/>
      </w:r>
    </w:p>
  </w:endnote>
  <w:endnote w:type="continuationSeparator" w:id="0">
    <w:p w14:paraId="4AEE6E9B" w14:textId="77777777" w:rsidR="005F4CA3" w:rsidRDefault="005E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FF55" w14:textId="77777777" w:rsidR="005F4CA3" w:rsidRDefault="005E3D71">
      <w:r>
        <w:separator/>
      </w:r>
    </w:p>
  </w:footnote>
  <w:footnote w:type="continuationSeparator" w:id="0">
    <w:p w14:paraId="3C932D10" w14:textId="77777777" w:rsidR="005F4CA3" w:rsidRDefault="005E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B7D94"/>
    <w:rsid w:val="000C36A9"/>
    <w:rsid w:val="000D225F"/>
    <w:rsid w:val="000E0FC0"/>
    <w:rsid w:val="0010190C"/>
    <w:rsid w:val="001035CD"/>
    <w:rsid w:val="00110B85"/>
    <w:rsid w:val="001240AD"/>
    <w:rsid w:val="00152489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74836"/>
    <w:rsid w:val="00283D02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5E3D71"/>
    <w:rsid w:val="005F4CA3"/>
    <w:rsid w:val="0061175C"/>
    <w:rsid w:val="00642245"/>
    <w:rsid w:val="00656BDA"/>
    <w:rsid w:val="00664841"/>
    <w:rsid w:val="006A2114"/>
    <w:rsid w:val="006B1C34"/>
    <w:rsid w:val="006B2BB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86E96"/>
    <w:rsid w:val="00BA0393"/>
    <w:rsid w:val="00BA24D6"/>
    <w:rsid w:val="00BC15A3"/>
    <w:rsid w:val="00BF0E40"/>
    <w:rsid w:val="00BF4A97"/>
    <w:rsid w:val="00BF5EF1"/>
    <w:rsid w:val="00C35B68"/>
    <w:rsid w:val="00C4537A"/>
    <w:rsid w:val="00C51070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45B4E"/>
    <w:rsid w:val="00F57AAC"/>
    <w:rsid w:val="00F628DE"/>
    <w:rsid w:val="00F71538"/>
    <w:rsid w:val="00F94E56"/>
    <w:rsid w:val="00FA558B"/>
    <w:rsid w:val="00FC5D61"/>
    <w:rsid w:val="00FD0EB1"/>
    <w:rsid w:val="00FD1CE7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F02596"/>
  <w15:docId w15:val="{B896698A-387E-4B90-9AF0-8591D31A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3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4</cp:revision>
  <dcterms:created xsi:type="dcterms:W3CDTF">2012-06-21T21:51:00Z</dcterms:created>
  <dcterms:modified xsi:type="dcterms:W3CDTF">2025-04-06T20:33:00Z</dcterms:modified>
</cp:coreProperties>
</file>