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C3E7" w14:textId="77777777" w:rsidR="00F03A73" w:rsidRDefault="00F03A73" w:rsidP="00F03A73">
      <w:pPr>
        <w:jc w:val="center"/>
        <w:rPr>
          <w:bCs/>
        </w:rPr>
      </w:pPr>
    </w:p>
    <w:p w14:paraId="5EC4DB51" w14:textId="2F54374E" w:rsidR="000174EB" w:rsidRPr="00093935" w:rsidRDefault="00F03A73" w:rsidP="00F03A73">
      <w:pPr>
        <w:jc w:val="center"/>
      </w:pPr>
      <w:r w:rsidRPr="00473143">
        <w:rPr>
          <w:bCs/>
        </w:rPr>
        <w:t>SUBPART C:  UTILITY TAX EXEMPTION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8BEF" w14:textId="77777777" w:rsidR="00B32F6F" w:rsidRDefault="00B32F6F">
      <w:r>
        <w:separator/>
      </w:r>
    </w:p>
  </w:endnote>
  <w:endnote w:type="continuationSeparator" w:id="0">
    <w:p w14:paraId="1F88453D" w14:textId="77777777" w:rsidR="00B32F6F" w:rsidRDefault="00B3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E9149" w14:textId="77777777" w:rsidR="00B32F6F" w:rsidRDefault="00B32F6F">
      <w:r>
        <w:separator/>
      </w:r>
    </w:p>
  </w:footnote>
  <w:footnote w:type="continuationSeparator" w:id="0">
    <w:p w14:paraId="5B8898F0" w14:textId="77777777" w:rsidR="00B32F6F" w:rsidRDefault="00B32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F6F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A73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FAA24"/>
  <w15:chartTrackingRefBased/>
  <w15:docId w15:val="{38C3E793-E184-4D92-9E45-6B9F9831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A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2023-09-28T18:14:00Z</dcterms:created>
  <dcterms:modified xsi:type="dcterms:W3CDTF">2023-09-28T19:45:00Z</dcterms:modified>
</cp:coreProperties>
</file>