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627D4" w:rsidRDefault="000174EB" w:rsidP="00A627D4"/>
    <w:p w:rsidR="00A627D4" w:rsidRPr="00A627D4" w:rsidRDefault="00A627D4" w:rsidP="00A627D4">
      <w:pPr>
        <w:rPr>
          <w:b/>
        </w:rPr>
      </w:pPr>
      <w:r w:rsidRPr="00A627D4">
        <w:rPr>
          <w:b/>
        </w:rPr>
        <w:t>Section 1900.240  Duties of Licensed Suppliers</w:t>
      </w:r>
    </w:p>
    <w:p w:rsidR="00A627D4" w:rsidRPr="00A627D4" w:rsidRDefault="00A627D4" w:rsidP="00A627D4"/>
    <w:p w:rsidR="00A627D4" w:rsidRPr="00A627D4" w:rsidRDefault="00A627D4" w:rsidP="00A627D4">
      <w:r w:rsidRPr="00A627D4">
        <w:t>In addition to all other duties and obligations required by the Act and this Part, each licensed supplier has an ongoing duty to comply with the following:</w:t>
      </w:r>
    </w:p>
    <w:p w:rsidR="00A627D4" w:rsidRPr="00A627D4" w:rsidRDefault="00A627D4" w:rsidP="0023288E"/>
    <w:p w:rsidR="00A627D4" w:rsidRPr="00A627D4" w:rsidRDefault="00A627D4" w:rsidP="00A627D4">
      <w:pPr>
        <w:ind w:left="1440" w:hanging="720"/>
      </w:pPr>
      <w:r w:rsidRPr="00A627D4">
        <w:t>a)</w:t>
      </w:r>
      <w:r w:rsidRPr="00A627D4">
        <w:tab/>
        <w:t>Provide technical assistance and training in accordance with the Act and this Part;</w:t>
      </w:r>
    </w:p>
    <w:p w:rsidR="00A627D4" w:rsidRPr="00A627D4" w:rsidRDefault="00A627D4" w:rsidP="0023288E"/>
    <w:p w:rsidR="00A627D4" w:rsidRPr="00A627D4" w:rsidRDefault="00A627D4" w:rsidP="00A627D4">
      <w:pPr>
        <w:ind w:left="1440" w:hanging="720"/>
      </w:pPr>
      <w:r w:rsidRPr="00A627D4">
        <w:t>b)</w:t>
      </w:r>
      <w:r w:rsidRPr="00A627D4">
        <w:tab/>
        <w:t>Obtain all approvals and certifications required by the Act and this Part;</w:t>
      </w:r>
    </w:p>
    <w:p w:rsidR="00A627D4" w:rsidRPr="00A627D4" w:rsidRDefault="00A627D4" w:rsidP="0023288E"/>
    <w:p w:rsidR="00A627D4" w:rsidRPr="00A627D4" w:rsidRDefault="00A627D4" w:rsidP="00A627D4">
      <w:pPr>
        <w:ind w:left="1440" w:hanging="720"/>
      </w:pPr>
      <w:r w:rsidRPr="00A627D4">
        <w:t>c)</w:t>
      </w:r>
      <w:r w:rsidRPr="00A627D4">
        <w:tab/>
        <w:t>Sell, distribute, lease or market in Illinois only sports wagering equipment that has been tested and certified for use in Illinois; and</w:t>
      </w:r>
    </w:p>
    <w:p w:rsidR="00A627D4" w:rsidRPr="00A627D4" w:rsidRDefault="00A627D4" w:rsidP="0023288E">
      <w:bookmarkStart w:id="0" w:name="_GoBack"/>
      <w:bookmarkEnd w:id="0"/>
    </w:p>
    <w:p w:rsidR="00A627D4" w:rsidRDefault="00A627D4" w:rsidP="00A627D4">
      <w:pPr>
        <w:ind w:left="1440" w:hanging="720"/>
      </w:pPr>
      <w:r w:rsidRPr="00A627D4">
        <w:t>d)</w:t>
      </w:r>
      <w:r w:rsidRPr="00A627D4">
        <w:tab/>
        <w:t>Promptly notify master sports wagering licensees or management service provider licensees with which the licensed supplier does business if the licensed supplier</w:t>
      </w:r>
      <w:r>
        <w:t>'</w:t>
      </w:r>
      <w:r w:rsidRPr="00A627D4">
        <w:t>s hardware or software used in the operation of sports wagering is revoked under any circumstances.</w:t>
      </w:r>
    </w:p>
    <w:sectPr w:rsidR="00A627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D5" w:rsidRDefault="00A211D5">
      <w:r>
        <w:separator/>
      </w:r>
    </w:p>
  </w:endnote>
  <w:endnote w:type="continuationSeparator" w:id="0">
    <w:p w:rsidR="00A211D5" w:rsidRDefault="00A2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D5" w:rsidRDefault="00A211D5">
      <w:r>
        <w:separator/>
      </w:r>
    </w:p>
  </w:footnote>
  <w:footnote w:type="continuationSeparator" w:id="0">
    <w:p w:rsidR="00A211D5" w:rsidRDefault="00A21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88E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65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1D5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7D4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7A7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61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AC40D-8756-4944-96F7-B4406229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7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2019-12-20T17:29:00Z</dcterms:created>
  <dcterms:modified xsi:type="dcterms:W3CDTF">2020-06-17T15:43:00Z</dcterms:modified>
</cp:coreProperties>
</file>