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B2" w:rsidRDefault="00D77DB2" w:rsidP="00D77DB2">
      <w:pPr>
        <w:rPr>
          <w:sz w:val="24"/>
          <w:szCs w:val="24"/>
        </w:rPr>
      </w:pPr>
      <w:bookmarkStart w:id="0" w:name="_GoBack"/>
      <w:bookmarkEnd w:id="0"/>
    </w:p>
    <w:p w:rsidR="00D77DB2" w:rsidRPr="00D77DB2" w:rsidRDefault="00D77DB2" w:rsidP="00D77DB2">
      <w:pPr>
        <w:rPr>
          <w:b/>
          <w:sz w:val="24"/>
          <w:szCs w:val="24"/>
        </w:rPr>
      </w:pPr>
      <w:r w:rsidRPr="00D77DB2">
        <w:rPr>
          <w:b/>
          <w:sz w:val="24"/>
          <w:szCs w:val="24"/>
        </w:rPr>
        <w:t>Section 1800.1110  State-Local Relations</w:t>
      </w:r>
    </w:p>
    <w:p w:rsidR="00D77DB2" w:rsidRDefault="00D77DB2" w:rsidP="00D77DB2">
      <w:pPr>
        <w:rPr>
          <w:sz w:val="24"/>
          <w:szCs w:val="24"/>
        </w:rPr>
      </w:pPr>
    </w:p>
    <w:p w:rsidR="00D77DB2" w:rsidRDefault="00D77DB2" w:rsidP="00D77DB2">
      <w:pPr>
        <w:ind w:left="1440" w:hanging="720"/>
        <w:rPr>
          <w:sz w:val="24"/>
          <w:szCs w:val="24"/>
        </w:rPr>
      </w:pPr>
      <w:r>
        <w:rPr>
          <w:sz w:val="24"/>
          <w:szCs w:val="24"/>
        </w:rPr>
        <w:t>a)</w:t>
      </w:r>
      <w:r>
        <w:rPr>
          <w:sz w:val="24"/>
          <w:szCs w:val="24"/>
        </w:rPr>
        <w:tab/>
        <w:t xml:space="preserve">Whenever the Board takes any action authorizing or prohibiting the licensing, operation, or use of video gaming terminals, it shall notify the police department or sheriff's office whose jurisdiction includes the premises on which the video gaming terminals are authorized or prohibited. </w:t>
      </w:r>
    </w:p>
    <w:p w:rsidR="00D77DB2" w:rsidRDefault="00D77DB2" w:rsidP="00D77DB2">
      <w:pPr>
        <w:ind w:left="720"/>
        <w:rPr>
          <w:sz w:val="24"/>
          <w:szCs w:val="24"/>
        </w:rPr>
      </w:pPr>
    </w:p>
    <w:p w:rsidR="00D77DB2" w:rsidRDefault="00D77DB2" w:rsidP="00D77DB2">
      <w:pPr>
        <w:ind w:left="1440" w:hanging="720"/>
        <w:rPr>
          <w:sz w:val="24"/>
          <w:szCs w:val="24"/>
        </w:rPr>
      </w:pPr>
      <w:r>
        <w:rPr>
          <w:sz w:val="24"/>
          <w:szCs w:val="24"/>
        </w:rPr>
        <w:t>b)</w:t>
      </w:r>
      <w:r>
        <w:rPr>
          <w:sz w:val="24"/>
          <w:szCs w:val="24"/>
        </w:rPr>
        <w:tab/>
        <w:t xml:space="preserve">Any municipality, county or law enforcement agency that takes action relating to the operation or use of a video gaming terminal, whether licensed or unlicensed, shall notify the Board and specify the extent of the action taken and the reasons for </w:t>
      </w:r>
      <w:r w:rsidR="007C26C1">
        <w:rPr>
          <w:sz w:val="24"/>
          <w:szCs w:val="24"/>
        </w:rPr>
        <w:t xml:space="preserve">the </w:t>
      </w:r>
      <w:r>
        <w:rPr>
          <w:sz w:val="24"/>
          <w:szCs w:val="24"/>
        </w:rPr>
        <w:t xml:space="preserve">action.  The Board shall thereupon take whatever action is necessary under the Act.  Any law enforcement agency that confiscates video gaming terminals or terminal income shall, as soon as practicable under the circumstances, turn over the video gaming terminals </w:t>
      </w:r>
      <w:r w:rsidR="00A11FDC">
        <w:rPr>
          <w:sz w:val="24"/>
          <w:szCs w:val="24"/>
        </w:rPr>
        <w:t xml:space="preserve">and </w:t>
      </w:r>
      <w:r>
        <w:rPr>
          <w:sz w:val="24"/>
          <w:szCs w:val="24"/>
        </w:rPr>
        <w:t>terminal income to the Board</w:t>
      </w:r>
      <w:r w:rsidR="00A11FDC">
        <w:rPr>
          <w:sz w:val="24"/>
          <w:szCs w:val="24"/>
        </w:rPr>
        <w:t xml:space="preserve"> unless otherwise ordered by a court of competent jurisdiction</w:t>
      </w:r>
      <w:r>
        <w:rPr>
          <w:sz w:val="24"/>
          <w:szCs w:val="24"/>
        </w:rPr>
        <w:t>.</w:t>
      </w:r>
    </w:p>
    <w:p w:rsidR="00D77DB2" w:rsidRPr="00D77DB2" w:rsidRDefault="00D77DB2" w:rsidP="00D77DB2">
      <w:pPr>
        <w:rPr>
          <w:sz w:val="24"/>
          <w:szCs w:val="24"/>
        </w:rPr>
      </w:pPr>
    </w:p>
    <w:p w:rsidR="002D0A81" w:rsidRPr="002D0A81" w:rsidRDefault="002D0A81">
      <w:pPr>
        <w:pStyle w:val="JCARSourceNote"/>
        <w:ind w:left="720"/>
        <w:rPr>
          <w:sz w:val="24"/>
          <w:szCs w:val="24"/>
        </w:rPr>
      </w:pPr>
      <w:r w:rsidRPr="002D0A81">
        <w:rPr>
          <w:sz w:val="24"/>
          <w:szCs w:val="24"/>
        </w:rPr>
        <w:t>(Source:  A</w:t>
      </w:r>
      <w:r>
        <w:rPr>
          <w:sz w:val="24"/>
          <w:szCs w:val="24"/>
        </w:rPr>
        <w:t>d</w:t>
      </w:r>
      <w:r w:rsidRPr="002D0A81">
        <w:rPr>
          <w:sz w:val="24"/>
          <w:szCs w:val="24"/>
        </w:rPr>
        <w:t>ded at 3</w:t>
      </w:r>
      <w:r w:rsidR="00A11FDC">
        <w:rPr>
          <w:sz w:val="24"/>
          <w:szCs w:val="24"/>
        </w:rPr>
        <w:t>5</w:t>
      </w:r>
      <w:r w:rsidRPr="002D0A81">
        <w:rPr>
          <w:sz w:val="24"/>
          <w:szCs w:val="24"/>
        </w:rPr>
        <w:t xml:space="preserve"> Ill. Reg. </w:t>
      </w:r>
      <w:r w:rsidR="00993DE5">
        <w:rPr>
          <w:sz w:val="24"/>
          <w:szCs w:val="24"/>
        </w:rPr>
        <w:t>1369</w:t>
      </w:r>
      <w:r w:rsidRPr="002D0A81">
        <w:rPr>
          <w:sz w:val="24"/>
          <w:szCs w:val="24"/>
        </w:rPr>
        <w:t xml:space="preserve">, effective </w:t>
      </w:r>
      <w:r w:rsidR="00993DE5">
        <w:rPr>
          <w:sz w:val="24"/>
          <w:szCs w:val="24"/>
        </w:rPr>
        <w:t>January 5, 2011</w:t>
      </w:r>
      <w:r w:rsidRPr="002D0A81">
        <w:rPr>
          <w:sz w:val="24"/>
          <w:szCs w:val="24"/>
        </w:rPr>
        <w:t>)</w:t>
      </w:r>
    </w:p>
    <w:sectPr w:rsidR="002D0A81" w:rsidRPr="002D0A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A9" w:rsidRDefault="002566A9">
      <w:r>
        <w:separator/>
      </w:r>
    </w:p>
  </w:endnote>
  <w:endnote w:type="continuationSeparator" w:id="0">
    <w:p w:rsidR="002566A9" w:rsidRDefault="0025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A9" w:rsidRDefault="002566A9">
      <w:r>
        <w:separator/>
      </w:r>
    </w:p>
  </w:footnote>
  <w:footnote w:type="continuationSeparator" w:id="0">
    <w:p w:rsidR="002566A9" w:rsidRDefault="0025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C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1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6A9"/>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0A81"/>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81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6C1"/>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DE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1FDC"/>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C7F"/>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B3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B2"/>
    <w:rsid w:val="00D77DCF"/>
    <w:rsid w:val="00D86EA5"/>
    <w:rsid w:val="00D876AB"/>
    <w:rsid w:val="00D87E2A"/>
    <w:rsid w:val="00D90457"/>
    <w:rsid w:val="00D92F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04B"/>
    <w:rsid w:val="00E30395"/>
    <w:rsid w:val="00E34B29"/>
    <w:rsid w:val="00E406C7"/>
    <w:rsid w:val="00E40FDC"/>
    <w:rsid w:val="00E41211"/>
    <w:rsid w:val="00E4457E"/>
    <w:rsid w:val="00E45282"/>
    <w:rsid w:val="00E47B6D"/>
    <w:rsid w:val="00E63E17"/>
    <w:rsid w:val="00E7024C"/>
    <w:rsid w:val="00E70D83"/>
    <w:rsid w:val="00E70F35"/>
    <w:rsid w:val="00E716BF"/>
    <w:rsid w:val="00E7288E"/>
    <w:rsid w:val="00E73826"/>
    <w:rsid w:val="00E7596C"/>
    <w:rsid w:val="00E81693"/>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DB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DB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73715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