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46" w:rsidRDefault="006E4F46" w:rsidP="006E4F46"/>
    <w:p w:rsidR="006E4F46" w:rsidRPr="0039553C" w:rsidRDefault="006E4F46" w:rsidP="006E4F46">
      <w:pPr>
        <w:rPr>
          <w:b/>
        </w:rPr>
      </w:pPr>
      <w:r w:rsidRPr="0039553C">
        <w:rPr>
          <w:b/>
        </w:rPr>
        <w:t>Section 1800.820  Measurement of Distances from Locations</w:t>
      </w:r>
    </w:p>
    <w:p w:rsidR="006E4F46" w:rsidRPr="00290B7E" w:rsidRDefault="006E4F46" w:rsidP="006E4F46"/>
    <w:p w:rsidR="006E4F46" w:rsidRPr="00290B7E" w:rsidRDefault="006E4F46" w:rsidP="006E4F46">
      <w:r w:rsidRPr="00290B7E">
        <w:t>In computing the distance between a licensed video gaming location and another facility for purposes of compliance with the location restrictions of Section 25</w:t>
      </w:r>
      <w:r w:rsidR="00460C26">
        <w:t>(h)</w:t>
      </w:r>
      <w:r w:rsidRPr="00290B7E">
        <w:t xml:space="preserve"> of the Act, a measurement shall be taken of the distance between the respective closest points of the outer walls of the structure containing the licensed video gaming location and the structure containing any of the following:</w:t>
      </w:r>
    </w:p>
    <w:p w:rsidR="006E4F46" w:rsidRPr="00290B7E" w:rsidRDefault="006E4F46" w:rsidP="006E4F46"/>
    <w:p w:rsidR="006E4F46" w:rsidRPr="00290B7E" w:rsidRDefault="006E4F46" w:rsidP="0039553C">
      <w:pPr>
        <w:ind w:left="1440" w:hanging="720"/>
      </w:pPr>
      <w:r>
        <w:t>a)</w:t>
      </w:r>
      <w:r>
        <w:tab/>
      </w:r>
      <w:r w:rsidRPr="00290B7E">
        <w:t>A facility operated by an organization licensee licensed under the Illinois Horse Racing Act of 1975</w:t>
      </w:r>
      <w:r w:rsidR="00460C26">
        <w:t xml:space="preserve"> [230 ILCS 5]</w:t>
      </w:r>
      <w:r w:rsidRPr="00290B7E">
        <w:t xml:space="preserve">; </w:t>
      </w:r>
    </w:p>
    <w:p w:rsidR="006E4F46" w:rsidRDefault="006E4F46" w:rsidP="0039553C">
      <w:pPr>
        <w:ind w:left="720"/>
      </w:pPr>
    </w:p>
    <w:p w:rsidR="006E4F46" w:rsidRPr="00290B7E" w:rsidRDefault="006E4F46" w:rsidP="0039553C">
      <w:pPr>
        <w:ind w:left="1440" w:hanging="720"/>
      </w:pPr>
      <w:r>
        <w:t>b)</w:t>
      </w:r>
      <w:r>
        <w:tab/>
      </w:r>
      <w:r w:rsidRPr="00290B7E">
        <w:t>The home dock of a riverboat licensed under the Riverboat Gambling Act</w:t>
      </w:r>
      <w:r w:rsidR="00460C26">
        <w:t xml:space="preserve"> [230 ILCS 10]</w:t>
      </w:r>
      <w:r w:rsidRPr="00290B7E">
        <w:t>;</w:t>
      </w:r>
    </w:p>
    <w:p w:rsidR="006E4F46" w:rsidRDefault="006E4F46" w:rsidP="0039553C">
      <w:pPr>
        <w:ind w:left="720"/>
      </w:pPr>
    </w:p>
    <w:p w:rsidR="006E4F46" w:rsidRPr="00290B7E" w:rsidRDefault="006E4F46" w:rsidP="0039553C">
      <w:pPr>
        <w:ind w:left="720"/>
      </w:pPr>
      <w:r>
        <w:t>c)</w:t>
      </w:r>
      <w:r>
        <w:tab/>
      </w:r>
      <w:r w:rsidRPr="00290B7E">
        <w:t>A school; or</w:t>
      </w:r>
    </w:p>
    <w:p w:rsidR="006E4F46" w:rsidRDefault="006E4F46" w:rsidP="0039553C">
      <w:pPr>
        <w:ind w:left="720"/>
      </w:pPr>
    </w:p>
    <w:p w:rsidR="006E4F46" w:rsidRDefault="006E4F46" w:rsidP="0039553C">
      <w:pPr>
        <w:ind w:left="720"/>
      </w:pPr>
      <w:r>
        <w:t>d)</w:t>
      </w:r>
      <w:r>
        <w:tab/>
      </w:r>
      <w:r w:rsidRPr="00290B7E">
        <w:t>A place of worship under the Religious Corporation Act</w:t>
      </w:r>
      <w:r w:rsidR="00460C26">
        <w:t xml:space="preserve"> [805 ILCS 110]</w:t>
      </w:r>
      <w:r w:rsidRPr="00290B7E">
        <w:t xml:space="preserve">. </w:t>
      </w:r>
    </w:p>
    <w:p w:rsidR="006E4F46" w:rsidRDefault="006E4F46" w:rsidP="006E4F46">
      <w:pPr>
        <w:ind w:left="720"/>
      </w:pPr>
    </w:p>
    <w:p w:rsidR="005D2643" w:rsidRPr="00D55B37" w:rsidRDefault="005D2643">
      <w:pPr>
        <w:pStyle w:val="JCARSourceNote"/>
        <w:ind w:left="720"/>
      </w:pPr>
      <w:r w:rsidRPr="00D55B37">
        <w:t xml:space="preserve">(Source:  </w:t>
      </w:r>
      <w:r>
        <w:t>Amended</w:t>
      </w:r>
      <w:r w:rsidRPr="00D55B37">
        <w:t xml:space="preserve"> at </w:t>
      </w:r>
      <w:r>
        <w:t>3</w:t>
      </w:r>
      <w:r w:rsidR="00D257D1">
        <w:t>8</w:t>
      </w:r>
      <w:bookmarkStart w:id="0" w:name="_GoBack"/>
      <w:bookmarkEnd w:id="0"/>
      <w:r>
        <w:t xml:space="preserve"> I</w:t>
      </w:r>
      <w:r w:rsidRPr="00D55B37">
        <w:t xml:space="preserve">ll. Reg. </w:t>
      </w:r>
      <w:r w:rsidR="00F92A74">
        <w:t>849</w:t>
      </w:r>
      <w:r w:rsidRPr="00D55B37">
        <w:t xml:space="preserve">, effective </w:t>
      </w:r>
      <w:r w:rsidR="00F92A74">
        <w:t>December 27, 2013</w:t>
      </w:r>
      <w:r w:rsidRPr="00D55B37">
        <w:t>)</w:t>
      </w:r>
    </w:p>
    <w:sectPr w:rsidR="005D264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3D9" w:rsidRDefault="000903D9">
      <w:r>
        <w:separator/>
      </w:r>
    </w:p>
  </w:endnote>
  <w:endnote w:type="continuationSeparator" w:id="0">
    <w:p w:rsidR="000903D9" w:rsidRDefault="0009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3D9" w:rsidRDefault="000903D9">
      <w:r>
        <w:separator/>
      </w:r>
    </w:p>
  </w:footnote>
  <w:footnote w:type="continuationSeparator" w:id="0">
    <w:p w:rsidR="000903D9" w:rsidRDefault="00090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61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529C"/>
    <w:rsid w:val="00066013"/>
    <w:rsid w:val="000676A6"/>
    <w:rsid w:val="00074368"/>
    <w:rsid w:val="000765E0"/>
    <w:rsid w:val="00083E97"/>
    <w:rsid w:val="0008539F"/>
    <w:rsid w:val="00085CDF"/>
    <w:rsid w:val="0008689B"/>
    <w:rsid w:val="000903D9"/>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3949"/>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04D"/>
    <w:rsid w:val="00350372"/>
    <w:rsid w:val="003547CB"/>
    <w:rsid w:val="00356003"/>
    <w:rsid w:val="00367A2E"/>
    <w:rsid w:val="00374367"/>
    <w:rsid w:val="00374639"/>
    <w:rsid w:val="00375C58"/>
    <w:rsid w:val="003760AD"/>
    <w:rsid w:val="00383A68"/>
    <w:rsid w:val="00385640"/>
    <w:rsid w:val="0039357E"/>
    <w:rsid w:val="00393652"/>
    <w:rsid w:val="00394002"/>
    <w:rsid w:val="0039553C"/>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0C2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6E84"/>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2643"/>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13EA"/>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4F46"/>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21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0919"/>
    <w:rsid w:val="00AE5547"/>
    <w:rsid w:val="00AE776A"/>
    <w:rsid w:val="00AF2883"/>
    <w:rsid w:val="00AF3304"/>
    <w:rsid w:val="00AF4757"/>
    <w:rsid w:val="00AF768C"/>
    <w:rsid w:val="00B01411"/>
    <w:rsid w:val="00B1261F"/>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E7E"/>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57D1"/>
    <w:rsid w:val="00D27015"/>
    <w:rsid w:val="00D2776C"/>
    <w:rsid w:val="00D27E4E"/>
    <w:rsid w:val="00D32AA7"/>
    <w:rsid w:val="00D3304D"/>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A74"/>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670AE8-9766-473F-9AF9-3C0C2489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4</cp:revision>
  <dcterms:created xsi:type="dcterms:W3CDTF">2013-12-16T17:36:00Z</dcterms:created>
  <dcterms:modified xsi:type="dcterms:W3CDTF">2014-01-30T22:20:00Z</dcterms:modified>
</cp:coreProperties>
</file>