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07" w:rsidRDefault="006B6707" w:rsidP="006B67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6707" w:rsidRDefault="006B6707" w:rsidP="006B67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1424.330  Water Supply and Washrooms</w:t>
      </w:r>
      <w:r>
        <w:t xml:space="preserve"> </w:t>
      </w:r>
    </w:p>
    <w:p w:rsidR="006B6707" w:rsidRDefault="006B6707" w:rsidP="006B6707">
      <w:pPr>
        <w:widowControl w:val="0"/>
        <w:autoSpaceDE w:val="0"/>
        <w:autoSpaceDN w:val="0"/>
        <w:adjustRightInd w:val="0"/>
      </w:pPr>
    </w:p>
    <w:p w:rsidR="006B6707" w:rsidRDefault="006B6707" w:rsidP="006B6707">
      <w:pPr>
        <w:widowControl w:val="0"/>
        <w:autoSpaceDE w:val="0"/>
        <w:autoSpaceDN w:val="0"/>
        <w:adjustRightInd w:val="0"/>
      </w:pPr>
      <w:r>
        <w:t xml:space="preserve">The operator shall furnish an adequate number of free drinking water fountains, comfort stations and washrooms throughout its grounds and buildings for the use of the public. </w:t>
      </w:r>
    </w:p>
    <w:sectPr w:rsidR="006B6707" w:rsidSect="006B67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707"/>
    <w:rsid w:val="001678D1"/>
    <w:rsid w:val="003821CD"/>
    <w:rsid w:val="006B6707"/>
    <w:rsid w:val="00811DBA"/>
    <w:rsid w:val="00F0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1424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1424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