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DC" w:rsidRDefault="003139DC" w:rsidP="008F1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9DC" w:rsidRDefault="003139DC" w:rsidP="008F1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1415.15  Lip Tattoo</w:t>
      </w:r>
      <w:r>
        <w:t xml:space="preserve"> </w:t>
      </w:r>
      <w:r w:rsidR="00D55B14" w:rsidRPr="00D55B14">
        <w:rPr>
          <w:b/>
        </w:rPr>
        <w:t>or Microchip</w:t>
      </w:r>
    </w:p>
    <w:p w:rsidR="003139DC" w:rsidRDefault="003139DC" w:rsidP="008F1014">
      <w:pPr>
        <w:widowControl w:val="0"/>
        <w:autoSpaceDE w:val="0"/>
        <w:autoSpaceDN w:val="0"/>
        <w:adjustRightInd w:val="0"/>
      </w:pPr>
    </w:p>
    <w:p w:rsidR="003139DC" w:rsidRDefault="003139DC" w:rsidP="008F1014">
      <w:pPr>
        <w:widowControl w:val="0"/>
        <w:autoSpaceDE w:val="0"/>
        <w:autoSpaceDN w:val="0"/>
        <w:adjustRightInd w:val="0"/>
      </w:pPr>
      <w:r>
        <w:t xml:space="preserve">No horse will be permitted to start at a pari-mutuel </w:t>
      </w:r>
      <w:r w:rsidR="00D55B14">
        <w:t xml:space="preserve">race </w:t>
      </w:r>
      <w:r>
        <w:t xml:space="preserve">meeting unless it has been tattooed on the upper lip with </w:t>
      </w:r>
      <w:r w:rsidR="00D55B14">
        <w:t>an</w:t>
      </w:r>
      <w:r>
        <w:t xml:space="preserve"> identification number</w:t>
      </w:r>
      <w:r w:rsidR="00D55B14" w:rsidRPr="00D55B14">
        <w:t xml:space="preserve"> or implanted with an electronic horse identification microchip </w:t>
      </w:r>
      <w:r w:rsidR="00D73626">
        <w:t xml:space="preserve">that </w:t>
      </w:r>
      <w:r w:rsidR="00D55B14" w:rsidRPr="00D55B14">
        <w:t>accurately identifies the horse and is compliant with the international standards</w:t>
      </w:r>
      <w:r w:rsidR="004819BD">
        <w:t xml:space="preserve"> (International Organization for Standardization, ISO Central Secretariat, 1, ch. De la Voie-Creuse, CP 56, CH-1211 Geneva 20 Switzerland, ISO Standard 11784:1996, no later editions or amendments</w:t>
      </w:r>
      <w:r w:rsidR="00AA3AE8">
        <w:t>)</w:t>
      </w:r>
      <w:r>
        <w:t xml:space="preserve">. However, the requirement of a lip tattoo shall not apply to horses entered in stakes races when </w:t>
      </w:r>
      <w:r w:rsidR="00D55B14">
        <w:t>the</w:t>
      </w:r>
      <w:r>
        <w:t xml:space="preserve"> horses are fully identified pursuant to Section 1415.10 and when </w:t>
      </w:r>
      <w:r w:rsidR="00D55B14">
        <w:t>the</w:t>
      </w:r>
      <w:r>
        <w:t xml:space="preserve"> horses have raced at pari-mutuel </w:t>
      </w:r>
      <w:r w:rsidR="00D55B14">
        <w:t xml:space="preserve">race </w:t>
      </w:r>
      <w:r>
        <w:t xml:space="preserve">meetings outside of North America. </w:t>
      </w:r>
    </w:p>
    <w:p w:rsidR="003139DC" w:rsidRDefault="003139DC" w:rsidP="008F1014">
      <w:pPr>
        <w:widowControl w:val="0"/>
        <w:autoSpaceDE w:val="0"/>
        <w:autoSpaceDN w:val="0"/>
        <w:adjustRightInd w:val="0"/>
      </w:pPr>
    </w:p>
    <w:p w:rsidR="00D55B14" w:rsidRPr="00D55B37" w:rsidRDefault="00D55B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A58A0">
        <w:t>16733</w:t>
      </w:r>
      <w:r w:rsidRPr="00D55B37">
        <w:t xml:space="preserve">, effective </w:t>
      </w:r>
      <w:r w:rsidR="006A58A0">
        <w:t>October 1, 2011</w:t>
      </w:r>
      <w:r w:rsidRPr="00D55B37">
        <w:t>)</w:t>
      </w:r>
    </w:p>
    <w:sectPr w:rsidR="00D55B14" w:rsidRPr="00D55B37" w:rsidSect="008F101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9DC"/>
    <w:rsid w:val="003139DC"/>
    <w:rsid w:val="00441087"/>
    <w:rsid w:val="004819BD"/>
    <w:rsid w:val="006A58A0"/>
    <w:rsid w:val="008277A3"/>
    <w:rsid w:val="008F1014"/>
    <w:rsid w:val="00AA3AE8"/>
    <w:rsid w:val="00C65D09"/>
    <w:rsid w:val="00D55B14"/>
    <w:rsid w:val="00D73626"/>
    <w:rsid w:val="00E1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5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