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C4" w:rsidRDefault="001E00C4" w:rsidP="001E00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0C4" w:rsidRDefault="001E00C4" w:rsidP="001E00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1322.70  Use of Track Grounds</w:t>
      </w:r>
      <w:r>
        <w:t xml:space="preserve"> </w:t>
      </w:r>
    </w:p>
    <w:p w:rsidR="001E00C4" w:rsidRDefault="001E00C4" w:rsidP="001E00C4">
      <w:pPr>
        <w:widowControl w:val="0"/>
        <w:autoSpaceDE w:val="0"/>
        <w:autoSpaceDN w:val="0"/>
        <w:adjustRightInd w:val="0"/>
      </w:pPr>
    </w:p>
    <w:p w:rsidR="001E00C4" w:rsidRDefault="001E00C4" w:rsidP="001E00C4">
      <w:pPr>
        <w:widowControl w:val="0"/>
        <w:autoSpaceDE w:val="0"/>
        <w:autoSpaceDN w:val="0"/>
        <w:adjustRightInd w:val="0"/>
      </w:pPr>
      <w:r>
        <w:t xml:space="preserve">Any track </w:t>
      </w:r>
      <w:proofErr w:type="spellStart"/>
      <w:r>
        <w:t>wilfully</w:t>
      </w:r>
      <w:proofErr w:type="spellEnd"/>
      <w:r>
        <w:t xml:space="preserve"> allowing the use of its grounds by an expelled or unconditionally suspended person or horse shall be, together with its officers, subject to a fine not exceeding $500 for each offense or suspension of license. </w:t>
      </w:r>
    </w:p>
    <w:sectPr w:rsidR="001E00C4" w:rsidSect="001E0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0C4"/>
    <w:rsid w:val="001678D1"/>
    <w:rsid w:val="001E00C4"/>
    <w:rsid w:val="005B2191"/>
    <w:rsid w:val="00BD3554"/>
    <w:rsid w:val="00D31086"/>
    <w:rsid w:val="00D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1322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1322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