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03E" w:rsidRDefault="001E603E" w:rsidP="001E603E">
      <w:pPr>
        <w:widowControl w:val="0"/>
        <w:autoSpaceDE w:val="0"/>
        <w:autoSpaceDN w:val="0"/>
        <w:adjustRightInd w:val="0"/>
      </w:pPr>
    </w:p>
    <w:p w:rsidR="00253615" w:rsidRDefault="001E603E">
      <w:pPr>
        <w:pStyle w:val="JCARMainSourceNote"/>
      </w:pPr>
      <w:r>
        <w:t>SOURCE:  Published in Rules and Regulations of Harness Racing, (original date not cited in publication); amended December 22, 1977, filed December 30, 1977; codified at 5 Ill. Reg. 10943; amended at 10 Ill. Reg. 10144, effective May 27, 1986; amended at 11 Ill. Reg. 14813, effective August 24, 1987; amended at 14 Ill. Reg. 17639, effective October 16, 1990</w:t>
      </w:r>
      <w:r w:rsidR="00253615">
        <w:t xml:space="preserve">; amended at 28 Ill. Reg. </w:t>
      </w:r>
      <w:r w:rsidR="00347CEA">
        <w:t>15800</w:t>
      </w:r>
      <w:r w:rsidR="00253615">
        <w:t xml:space="preserve">, effective </w:t>
      </w:r>
      <w:r w:rsidR="00347CEA">
        <w:t>December 1, 2004</w:t>
      </w:r>
      <w:r w:rsidR="00D26A69">
        <w:t xml:space="preserve">; amended at 43 Ill. Reg. </w:t>
      </w:r>
      <w:r w:rsidR="00D21D79">
        <w:t>10120</w:t>
      </w:r>
      <w:r w:rsidR="00D26A69">
        <w:t xml:space="preserve">, effective </w:t>
      </w:r>
      <w:bookmarkStart w:id="0" w:name="_GoBack"/>
      <w:r w:rsidR="00D21D79">
        <w:t>September 1, 2019</w:t>
      </w:r>
      <w:bookmarkEnd w:id="0"/>
      <w:r w:rsidR="00253615">
        <w:t>.</w:t>
      </w:r>
    </w:p>
    <w:sectPr w:rsidR="00253615" w:rsidSect="001E60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603E"/>
    <w:rsid w:val="001678D1"/>
    <w:rsid w:val="001E603E"/>
    <w:rsid w:val="00253615"/>
    <w:rsid w:val="00347CEA"/>
    <w:rsid w:val="004C2686"/>
    <w:rsid w:val="0058723A"/>
    <w:rsid w:val="005F1866"/>
    <w:rsid w:val="009E1C58"/>
    <w:rsid w:val="00D21D79"/>
    <w:rsid w:val="00D2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F574315-62E8-4B4C-9094-ECB6E71A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53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Published in Rules and Regulations of Harness Racing, (original date not cited in publication); amended December 22, </vt:lpstr>
    </vt:vector>
  </TitlesOfParts>
  <Company>State of Illinois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Published in Rules and Regulations of Harness Racing, (original date not cited in publication); amended December 22, </dc:title>
  <dc:subject/>
  <dc:creator>Illinois General Assembly</dc:creator>
  <cp:keywords/>
  <dc:description/>
  <cp:lastModifiedBy>Shipley, Melissa A.</cp:lastModifiedBy>
  <cp:revision>5</cp:revision>
  <dcterms:created xsi:type="dcterms:W3CDTF">2012-06-21T21:23:00Z</dcterms:created>
  <dcterms:modified xsi:type="dcterms:W3CDTF">2019-09-10T16:27:00Z</dcterms:modified>
</cp:coreProperties>
</file>