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39" w:rsidRDefault="00847A39" w:rsidP="00847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A39" w:rsidRDefault="00847A39" w:rsidP="00847A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1313.80  Body Alcohol Testing</w:t>
      </w:r>
      <w:r>
        <w:t xml:space="preserve"> </w:t>
      </w:r>
    </w:p>
    <w:p w:rsidR="00847A39" w:rsidRDefault="00847A39" w:rsidP="00847A39">
      <w:pPr>
        <w:widowControl w:val="0"/>
        <w:autoSpaceDE w:val="0"/>
        <w:autoSpaceDN w:val="0"/>
        <w:adjustRightInd w:val="0"/>
      </w:pPr>
    </w:p>
    <w:p w:rsidR="00847A39" w:rsidRDefault="00847A39" w:rsidP="00847A39">
      <w:pPr>
        <w:widowControl w:val="0"/>
        <w:autoSpaceDE w:val="0"/>
        <w:autoSpaceDN w:val="0"/>
        <w:adjustRightInd w:val="0"/>
      </w:pPr>
      <w:r>
        <w:t xml:space="preserve">Body alcohol testing of sulky drivers shall be conducted in accordance with the Illinois Racing Board Rules and Regulations. </w:t>
      </w:r>
    </w:p>
    <w:sectPr w:rsidR="00847A39" w:rsidSect="00847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A39"/>
    <w:rsid w:val="001678D1"/>
    <w:rsid w:val="004529D0"/>
    <w:rsid w:val="00847A39"/>
    <w:rsid w:val="009C250B"/>
    <w:rsid w:val="00F3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1313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1313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