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405" w:rsidRDefault="00EC3405" w:rsidP="00EC3405">
      <w:pPr>
        <w:widowControl w:val="0"/>
        <w:autoSpaceDE w:val="0"/>
        <w:autoSpaceDN w:val="0"/>
        <w:adjustRightInd w:val="0"/>
      </w:pPr>
      <w:bookmarkStart w:id="0" w:name="_GoBack"/>
      <w:bookmarkEnd w:id="0"/>
    </w:p>
    <w:p w:rsidR="00EC3405" w:rsidRDefault="00EC3405" w:rsidP="00EC3405">
      <w:pPr>
        <w:widowControl w:val="0"/>
        <w:autoSpaceDE w:val="0"/>
        <w:autoSpaceDN w:val="0"/>
        <w:adjustRightInd w:val="0"/>
      </w:pPr>
      <w:r>
        <w:rPr>
          <w:b/>
          <w:bCs/>
        </w:rPr>
        <w:t>Section 1306.10  State Steward</w:t>
      </w:r>
      <w:r>
        <w:t xml:space="preserve"> </w:t>
      </w:r>
    </w:p>
    <w:p w:rsidR="00EC3405" w:rsidRDefault="00EC3405" w:rsidP="00EC3405">
      <w:pPr>
        <w:widowControl w:val="0"/>
        <w:autoSpaceDE w:val="0"/>
        <w:autoSpaceDN w:val="0"/>
        <w:adjustRightInd w:val="0"/>
      </w:pPr>
    </w:p>
    <w:p w:rsidR="00EC3405" w:rsidRDefault="00EC3405" w:rsidP="00EC3405">
      <w:pPr>
        <w:widowControl w:val="0"/>
        <w:autoSpaceDE w:val="0"/>
        <w:autoSpaceDN w:val="0"/>
        <w:adjustRightInd w:val="0"/>
        <w:ind w:left="1440" w:hanging="720"/>
      </w:pPr>
      <w:r>
        <w:t>a)</w:t>
      </w:r>
      <w:r>
        <w:tab/>
        <w:t xml:space="preserve">The state steward, appointed by the Board, shall be the representative of the Board at large at all race meetings and principal advisor to the Board on harness racing activities. He shall supervise the conduct of the race track operator's officials, of racing, of the pari-mutuel department, of the licensing office and of the detention barn. The state steward shall keep said departments and officials informed about Board policy. </w:t>
      </w:r>
    </w:p>
    <w:p w:rsidR="003878DD" w:rsidRDefault="003878DD" w:rsidP="00EC3405">
      <w:pPr>
        <w:widowControl w:val="0"/>
        <w:autoSpaceDE w:val="0"/>
        <w:autoSpaceDN w:val="0"/>
        <w:adjustRightInd w:val="0"/>
        <w:ind w:left="1440" w:hanging="720"/>
      </w:pPr>
    </w:p>
    <w:p w:rsidR="00EC3405" w:rsidRDefault="00EC3405" w:rsidP="00EC3405">
      <w:pPr>
        <w:widowControl w:val="0"/>
        <w:autoSpaceDE w:val="0"/>
        <w:autoSpaceDN w:val="0"/>
        <w:adjustRightInd w:val="0"/>
        <w:ind w:left="1440" w:hanging="720"/>
      </w:pPr>
      <w:r>
        <w:t>b)</w:t>
      </w:r>
      <w:r>
        <w:tab/>
        <w:t xml:space="preserve">If necessary, the state steward may act in place of an official or as an additional official should the Board determine the need. He shall at all times have access to all parts of the course, plant and grounds. </w:t>
      </w:r>
    </w:p>
    <w:p w:rsidR="003878DD" w:rsidRDefault="003878DD" w:rsidP="00EC3405">
      <w:pPr>
        <w:widowControl w:val="0"/>
        <w:autoSpaceDE w:val="0"/>
        <w:autoSpaceDN w:val="0"/>
        <w:adjustRightInd w:val="0"/>
        <w:ind w:left="1440" w:hanging="720"/>
      </w:pPr>
    </w:p>
    <w:p w:rsidR="00EC3405" w:rsidRDefault="00EC3405" w:rsidP="00EC3405">
      <w:pPr>
        <w:widowControl w:val="0"/>
        <w:autoSpaceDE w:val="0"/>
        <w:autoSpaceDN w:val="0"/>
        <w:adjustRightInd w:val="0"/>
        <w:ind w:left="1440" w:hanging="720"/>
      </w:pPr>
      <w:r>
        <w:t>c)</w:t>
      </w:r>
      <w:r>
        <w:tab/>
        <w:t xml:space="preserve">The state steward has authority over all owners, trainers, drivers and other persons attendant on horses. </w:t>
      </w:r>
    </w:p>
    <w:sectPr w:rsidR="00EC3405" w:rsidSect="00EC34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405"/>
    <w:rsid w:val="001678D1"/>
    <w:rsid w:val="002F5E7B"/>
    <w:rsid w:val="003878DD"/>
    <w:rsid w:val="0086716F"/>
    <w:rsid w:val="00A84259"/>
    <w:rsid w:val="00EC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