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54" w:rsidRDefault="00630754" w:rsidP="00630754">
      <w:pPr>
        <w:widowControl w:val="0"/>
        <w:autoSpaceDE w:val="0"/>
        <w:autoSpaceDN w:val="0"/>
        <w:adjustRightInd w:val="0"/>
      </w:pPr>
    </w:p>
    <w:p w:rsidR="00630754" w:rsidRDefault="00630754" w:rsidP="00630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402.50  Necessity of License</w:t>
      </w:r>
      <w:r>
        <w:t xml:space="preserve"> </w:t>
      </w:r>
    </w:p>
    <w:p w:rsidR="00630754" w:rsidRDefault="00630754" w:rsidP="00630754">
      <w:pPr>
        <w:widowControl w:val="0"/>
        <w:autoSpaceDE w:val="0"/>
        <w:autoSpaceDN w:val="0"/>
        <w:adjustRightInd w:val="0"/>
      </w:pPr>
    </w:p>
    <w:p w:rsidR="00630754" w:rsidRDefault="00630754" w:rsidP="00630754">
      <w:pPr>
        <w:widowControl w:val="0"/>
        <w:autoSpaceDE w:val="0"/>
        <w:autoSpaceDN w:val="0"/>
        <w:adjustRightInd w:val="0"/>
      </w:pPr>
      <w:r>
        <w:t xml:space="preserve">No person shall conduct or operate a concession upon any race track grounds </w:t>
      </w:r>
      <w:r w:rsidR="00793596">
        <w:t xml:space="preserve">or intertrack wagering facility </w:t>
      </w:r>
      <w:r>
        <w:t xml:space="preserve">within the State of Illinois during any racing meet without first obtaining an occupation license from the Board. </w:t>
      </w:r>
    </w:p>
    <w:p w:rsidR="00793596" w:rsidRDefault="00793596" w:rsidP="00630754">
      <w:pPr>
        <w:widowControl w:val="0"/>
        <w:autoSpaceDE w:val="0"/>
        <w:autoSpaceDN w:val="0"/>
        <w:adjustRightInd w:val="0"/>
      </w:pPr>
    </w:p>
    <w:p w:rsidR="00793596" w:rsidRPr="00D55B37" w:rsidRDefault="007935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23D56">
        <w:t>7</w:t>
      </w:r>
      <w:r>
        <w:t xml:space="preserve"> I</w:t>
      </w:r>
      <w:r w:rsidRPr="00D55B37">
        <w:t xml:space="preserve">ll. Reg. </w:t>
      </w:r>
      <w:r w:rsidR="005F46A1">
        <w:t>832</w:t>
      </w:r>
      <w:r w:rsidRPr="00D55B37">
        <w:t xml:space="preserve">, effective </w:t>
      </w:r>
      <w:bookmarkStart w:id="0" w:name="_GoBack"/>
      <w:r w:rsidR="005F46A1">
        <w:t>January 14, 2013</w:t>
      </w:r>
      <w:bookmarkEnd w:id="0"/>
      <w:r w:rsidRPr="00D55B37">
        <w:t>)</w:t>
      </w:r>
    </w:p>
    <w:sectPr w:rsidR="00793596" w:rsidRPr="00D55B37" w:rsidSect="00630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754"/>
    <w:rsid w:val="00142878"/>
    <w:rsid w:val="001678D1"/>
    <w:rsid w:val="0020578B"/>
    <w:rsid w:val="00366351"/>
    <w:rsid w:val="00523D56"/>
    <w:rsid w:val="005F46A1"/>
    <w:rsid w:val="00630754"/>
    <w:rsid w:val="00793596"/>
    <w:rsid w:val="008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3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King, Melissa A.</cp:lastModifiedBy>
  <cp:revision>4</cp:revision>
  <dcterms:created xsi:type="dcterms:W3CDTF">2013-01-15T19:38:00Z</dcterms:created>
  <dcterms:modified xsi:type="dcterms:W3CDTF">2013-01-18T21:40:00Z</dcterms:modified>
</cp:coreProperties>
</file>