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034" w:rsidRDefault="00026034" w:rsidP="0002603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26034" w:rsidRDefault="00026034" w:rsidP="000260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321.50  Deposits</w:t>
      </w:r>
      <w:r>
        <w:t xml:space="preserve"> </w:t>
      </w:r>
    </w:p>
    <w:p w:rsidR="00026034" w:rsidRDefault="00026034" w:rsidP="00026034">
      <w:pPr>
        <w:widowControl w:val="0"/>
        <w:autoSpaceDE w:val="0"/>
        <w:autoSpaceDN w:val="0"/>
        <w:adjustRightInd w:val="0"/>
      </w:pPr>
    </w:p>
    <w:p w:rsidR="00026034" w:rsidRDefault="00026034" w:rsidP="00026034">
      <w:pPr>
        <w:widowControl w:val="0"/>
        <w:autoSpaceDE w:val="0"/>
        <w:autoSpaceDN w:val="0"/>
        <w:adjustRightInd w:val="0"/>
      </w:pPr>
      <w:r>
        <w:t xml:space="preserve">Deposits may be made in cash or by check.  The check may first need banker's clearance.  Holding periods shall be determined by the licensee and advised to the account holder.  A receipt for the deposit shall be issued to the account holder, but does not need to reflect the current account balance. </w:t>
      </w:r>
    </w:p>
    <w:sectPr w:rsidR="00026034" w:rsidSect="000260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034"/>
    <w:rsid w:val="00026034"/>
    <w:rsid w:val="000270DC"/>
    <w:rsid w:val="001678D1"/>
    <w:rsid w:val="0097538F"/>
    <w:rsid w:val="00CD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321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321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