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2E" w:rsidRDefault="00A24C2E" w:rsidP="00A24C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632E" w:rsidRDefault="00A24C2E" w:rsidP="00A24C2E">
      <w:pPr>
        <w:pStyle w:val="JCARMainSourceNote"/>
      </w:pPr>
      <w:r>
        <w:t>SOURCE:  Adopted at 18 Ill. Reg. 7433, effective May 8, 1994; amended at 19 Ill. Reg. 5039, effective April 1, 1995; amended at 30 Ill. Reg. 6165, effective April 1, 2006; amended at 32 Ill. Reg. 10143, effective July 1, 2008</w:t>
      </w:r>
      <w:r w:rsidR="0033632E">
        <w:t xml:space="preserve">; amended at 35 Ill. Reg. </w:t>
      </w:r>
      <w:r w:rsidR="00D81A09">
        <w:t>13891</w:t>
      </w:r>
      <w:r w:rsidR="0033632E">
        <w:t xml:space="preserve">, effective </w:t>
      </w:r>
      <w:r w:rsidR="00D81A09">
        <w:t>July 28, 2011</w:t>
      </w:r>
      <w:r w:rsidR="0033632E">
        <w:t>.</w:t>
      </w:r>
    </w:p>
    <w:sectPr w:rsidR="0033632E" w:rsidSect="003C7D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D56"/>
    <w:rsid w:val="001678D1"/>
    <w:rsid w:val="0033632E"/>
    <w:rsid w:val="003B34BB"/>
    <w:rsid w:val="003C7D56"/>
    <w:rsid w:val="00547959"/>
    <w:rsid w:val="00903F19"/>
    <w:rsid w:val="00A24C2E"/>
    <w:rsid w:val="00BB5A28"/>
    <w:rsid w:val="00BD110A"/>
    <w:rsid w:val="00D21E10"/>
    <w:rsid w:val="00D81A09"/>
    <w:rsid w:val="00EE17F2"/>
    <w:rsid w:val="00FC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C2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B3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C2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B3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